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44" w:rsidRDefault="00ED5144" w:rsidP="00ED5144">
      <w:pPr>
        <w:jc w:val="right"/>
        <w:rPr>
          <w:rFonts w:ascii="Times New Roman" w:hAnsi="Times New Roman" w:cs="Times New Roman"/>
          <w:b/>
        </w:rPr>
      </w:pPr>
      <w:bookmarkStart w:id="0" w:name="_Hlk498534140"/>
      <w:r>
        <w:rPr>
          <w:rFonts w:ascii="Times New Roman" w:hAnsi="Times New Roman" w:cs="Times New Roman"/>
          <w:b/>
        </w:rPr>
        <w:t>Name ____________________________</w:t>
      </w:r>
    </w:p>
    <w:p w:rsidR="00ED5144" w:rsidRDefault="00BD46AA" w:rsidP="00ED5144">
      <w:pPr>
        <w:jc w:val="center"/>
        <w:rPr>
          <w:rFonts w:ascii="Times New Roman" w:hAnsi="Times New Roman" w:cs="Times New Roman"/>
          <w:b/>
        </w:rPr>
      </w:pPr>
      <w:r>
        <w:rPr>
          <w:rFonts w:ascii="Times New Roman" w:hAnsi="Times New Roman" w:cs="Times New Roman"/>
          <w:b/>
        </w:rPr>
        <w:t xml:space="preserve">WWI </w:t>
      </w:r>
      <w:r w:rsidR="00ED5144">
        <w:rPr>
          <w:rFonts w:ascii="Times New Roman" w:hAnsi="Times New Roman" w:cs="Times New Roman"/>
          <w:b/>
        </w:rPr>
        <w:t>Propaganda Formative Assessment</w:t>
      </w:r>
    </w:p>
    <w:p w:rsidR="00ED5144" w:rsidRPr="008A4C3C" w:rsidRDefault="00ED5144" w:rsidP="00ED5144">
      <w:pPr>
        <w:contextualSpacing/>
        <w:rPr>
          <w:rFonts w:ascii="Times New Roman" w:hAnsi="Times New Roman" w:cs="Times New Roman"/>
          <w:sz w:val="24"/>
        </w:rPr>
      </w:pPr>
      <w:r w:rsidRPr="008A4C3C">
        <w:rPr>
          <w:rFonts w:ascii="Times New Roman" w:hAnsi="Times New Roman" w:cs="Times New Roman"/>
          <w:sz w:val="24"/>
        </w:rPr>
        <w:t xml:space="preserve">In this lesson, we have been learning how propaganda led to the outbreak of World War I. We have also learned how propaganda was used to support the war effort by encouraging patriotism, fear of the enemy, and calling on young men to fight. We have analyzed several propaganda images together, but it is your turn to show me how well you understand propaganda and its uses in declaring and waging war. </w:t>
      </w:r>
      <w:r>
        <w:rPr>
          <w:rFonts w:ascii="Times New Roman" w:hAnsi="Times New Roman" w:cs="Times New Roman"/>
          <w:sz w:val="24"/>
        </w:rPr>
        <w:t xml:space="preserve">Please use the following images to answer the questions on page 2. </w:t>
      </w:r>
    </w:p>
    <w:p w:rsidR="00ED5144" w:rsidRDefault="00ED5144" w:rsidP="00ED5144">
      <w:pPr>
        <w:contextualSpacing/>
      </w:pPr>
      <w:r>
        <w:rPr>
          <w:noProof/>
        </w:rPr>
        <mc:AlternateContent>
          <mc:Choice Requires="wps">
            <w:drawing>
              <wp:anchor distT="45720" distB="45720" distL="114300" distR="114300" simplePos="0" relativeHeight="251662336" behindDoc="0" locked="0" layoutInCell="1" allowOverlap="1" wp14:anchorId="7D20B148" wp14:editId="6A3E04B3">
                <wp:simplePos x="0" y="0"/>
                <wp:positionH relativeFrom="column">
                  <wp:posOffset>22860</wp:posOffset>
                </wp:positionH>
                <wp:positionV relativeFrom="paragraph">
                  <wp:posOffset>4820285</wp:posOffset>
                </wp:positionV>
                <wp:extent cx="3078480" cy="24460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446020"/>
                        </a:xfrm>
                        <a:prstGeom prst="rect">
                          <a:avLst/>
                        </a:prstGeom>
                        <a:solidFill>
                          <a:srgbClr val="FFFFFF"/>
                        </a:solidFill>
                        <a:ln w="9525">
                          <a:solidFill>
                            <a:srgbClr val="000000"/>
                          </a:solidFill>
                          <a:miter lim="800000"/>
                          <a:headEnd/>
                          <a:tailEnd/>
                        </a:ln>
                      </wps:spPr>
                      <wps:txbx>
                        <w:txbxContent>
                          <w:p w:rsidR="00ED5144" w:rsidRPr="008A4C3C" w:rsidRDefault="00ED5144" w:rsidP="00ED5144">
                            <w:pPr>
                              <w:contextualSpacing/>
                              <w:jc w:val="both"/>
                              <w:rPr>
                                <w:rFonts w:ascii="Arial" w:hAnsi="Arial" w:cs="Arial"/>
                                <w:sz w:val="24"/>
                              </w:rPr>
                            </w:pPr>
                            <w:r>
                              <w:rPr>
                                <w:rFonts w:ascii="Arial" w:hAnsi="Arial" w:cs="Arial"/>
                                <w:sz w:val="24"/>
                              </w:rPr>
                              <w:t xml:space="preserve">DOCUMENT 1: </w:t>
                            </w:r>
                            <w:r w:rsidRPr="008A4C3C">
                              <w:rPr>
                                <w:rFonts w:ascii="Arial" w:hAnsi="Arial" w:cs="Arial"/>
                                <w:sz w:val="24"/>
                              </w:rPr>
                              <w:t>In this poster we see an ape-like creature, half-crazed and baring fangs, carrying a swooning woman. This creature carries a club that has “KULTUR” written on it. Based on the German helmet on the creature’s head and his straddling of a type of border that reads “America,” we can assume that the creature is symbolic of Germany. The viewer is meant to see Germany leaving destruction behind, and carrying away the innocent, after an attack on the homeland.</w:t>
                            </w:r>
                          </w:p>
                          <w:p w:rsidR="00ED5144" w:rsidRPr="008A4C3C" w:rsidRDefault="00ED5144" w:rsidP="00ED5144">
                            <w:pPr>
                              <w:jc w:val="both"/>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0B148" id="_x0000_t202" coordsize="21600,21600" o:spt="202" path="m,l,21600r21600,l21600,xe">
                <v:stroke joinstyle="miter"/>
                <v:path gradientshapeok="t" o:connecttype="rect"/>
              </v:shapetype>
              <v:shape id="Text Box 2" o:spid="_x0000_s1026" type="#_x0000_t202" style="position:absolute;margin-left:1.8pt;margin-top:379.55pt;width:242.4pt;height:19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NuJAIAAEUEAAAOAAAAZHJzL2Uyb0RvYy54bWysU21v2yAQ/j5p/wHxfbHjO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">
                <v:textbox>
                  <w:txbxContent>
                    <w:p w:rsidR="00ED5144" w:rsidRPr="008A4C3C" w:rsidRDefault="00ED5144" w:rsidP="00ED5144">
                      <w:pPr>
                        <w:contextualSpacing/>
                        <w:jc w:val="both"/>
                        <w:rPr>
                          <w:rFonts w:ascii="Arial" w:hAnsi="Arial" w:cs="Arial"/>
                          <w:sz w:val="24"/>
                        </w:rPr>
                      </w:pPr>
                      <w:r>
                        <w:rPr>
                          <w:rFonts w:ascii="Arial" w:hAnsi="Arial" w:cs="Arial"/>
                          <w:sz w:val="24"/>
                        </w:rPr>
                        <w:t xml:space="preserve">DOCUMENT 1: </w:t>
                      </w:r>
                      <w:r w:rsidRPr="008A4C3C">
                        <w:rPr>
                          <w:rFonts w:ascii="Arial" w:hAnsi="Arial" w:cs="Arial"/>
                          <w:sz w:val="24"/>
                        </w:rPr>
                        <w:t>In this poster we see an ape-like creature, half-crazed and baring fangs, carrying a swooning woman. This creature carries a club that has “KULTUR” written on it. Based on the German helmet on the creature’s head and his straddling of a type of border that reads “America,” we can assume that the creature is symbolic of Germany. The viewer is meant to see Germany leaving destruction behind, and carrying away the innocent, after an attack on the homeland.</w:t>
                      </w:r>
                    </w:p>
                    <w:p w:rsidR="00ED5144" w:rsidRPr="008A4C3C" w:rsidRDefault="00ED5144" w:rsidP="00ED5144">
                      <w:pPr>
                        <w:jc w:val="both"/>
                        <w:rPr>
                          <w:rFonts w:ascii="Arial" w:hAnsi="Arial" w:cs="Arial"/>
                          <w:sz w:val="28"/>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8473672" wp14:editId="0F009114">
                <wp:simplePos x="0" y="0"/>
                <wp:positionH relativeFrom="column">
                  <wp:posOffset>3413760</wp:posOffset>
                </wp:positionH>
                <wp:positionV relativeFrom="paragraph">
                  <wp:posOffset>4848860</wp:posOffset>
                </wp:positionV>
                <wp:extent cx="35585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404620"/>
                        </a:xfrm>
                        <a:prstGeom prst="rect">
                          <a:avLst/>
                        </a:prstGeom>
                        <a:solidFill>
                          <a:srgbClr val="FFFFFF"/>
                        </a:solidFill>
                        <a:ln w="9525">
                          <a:solidFill>
                            <a:srgbClr val="000000"/>
                          </a:solidFill>
                          <a:miter lim="800000"/>
                          <a:headEnd/>
                          <a:tailEnd/>
                        </a:ln>
                      </wps:spPr>
                      <wps:txbx>
                        <w:txbxContent>
                          <w:p w:rsidR="00ED5144" w:rsidRPr="008A4C3C" w:rsidRDefault="00ED5144" w:rsidP="00ED5144">
                            <w:pPr>
                              <w:jc w:val="both"/>
                              <w:rPr>
                                <w:rFonts w:ascii="Arial" w:hAnsi="Arial" w:cs="Arial"/>
                                <w:sz w:val="24"/>
                              </w:rPr>
                            </w:pPr>
                            <w:r>
                              <w:rPr>
                                <w:rFonts w:ascii="Arial" w:hAnsi="Arial" w:cs="Arial"/>
                                <w:sz w:val="24"/>
                              </w:rPr>
                              <w:t xml:space="preserve">DOCUMENT 2: </w:t>
                            </w:r>
                            <w:r w:rsidRPr="008A4C3C">
                              <w:rPr>
                                <w:rFonts w:ascii="Arial" w:hAnsi="Arial" w:cs="Arial"/>
                                <w:sz w:val="24"/>
                              </w:rPr>
                              <w:t>In this poster we see an angry man ripping off his jacket after reading the newspaper headline at his feet: “Huns Kill Women and Children.” The man almost seems to be ready to put on a Marine uniform right now. The newspaper headline refers to the Germans as “Huns” to evoke memories of past German aggression.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73672" id="_x0000_s1027" type="#_x0000_t202" style="position:absolute;margin-left:268.8pt;margin-top:381.8pt;width:28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">
                <v:textbox style="mso-fit-shape-to-text:t">
                  <w:txbxContent>
                    <w:p w:rsidR="00ED5144" w:rsidRPr="008A4C3C" w:rsidRDefault="00ED5144" w:rsidP="00ED5144">
                      <w:pPr>
                        <w:jc w:val="both"/>
                        <w:rPr>
                          <w:rFonts w:ascii="Arial" w:hAnsi="Arial" w:cs="Arial"/>
                          <w:sz w:val="24"/>
                        </w:rPr>
                      </w:pPr>
                      <w:r>
                        <w:rPr>
                          <w:rFonts w:ascii="Arial" w:hAnsi="Arial" w:cs="Arial"/>
                          <w:sz w:val="24"/>
                        </w:rPr>
                        <w:t xml:space="preserve">DOCUMENT 2: </w:t>
                      </w:r>
                      <w:r w:rsidRPr="008A4C3C">
                        <w:rPr>
                          <w:rFonts w:ascii="Arial" w:hAnsi="Arial" w:cs="Arial"/>
                          <w:sz w:val="24"/>
                        </w:rPr>
                        <w:t>In this poster we see an angry man ripping off his jacket after reading the newspaper headline at his feet: “Huns Kill Women and Children.” The man almost seems to be ready to put on a Marine uniform right now. The newspaper headline refers to the Germans as “Huns” to evoke memories of past German aggression.</w:t>
                      </w:r>
                    </w:p>
                  </w:txbxContent>
                </v:textbox>
                <w10:wrap type="square"/>
              </v:shape>
            </w:pict>
          </mc:Fallback>
        </mc:AlternateContent>
      </w:r>
      <w:r>
        <w:rPr>
          <w:noProof/>
        </w:rPr>
        <w:drawing>
          <wp:anchor distT="0" distB="0" distL="114300" distR="114300" simplePos="0" relativeHeight="251659264" behindDoc="1" locked="0" layoutInCell="1" allowOverlap="1" wp14:anchorId="23CA61B1" wp14:editId="26128A56">
            <wp:simplePos x="0" y="0"/>
            <wp:positionH relativeFrom="column">
              <wp:posOffset>3474720</wp:posOffset>
            </wp:positionH>
            <wp:positionV relativeFrom="paragraph">
              <wp:posOffset>294005</wp:posOffset>
            </wp:positionV>
            <wp:extent cx="3383280" cy="4457700"/>
            <wp:effectExtent l="95250" t="95250" r="102870" b="95250"/>
            <wp:wrapTight wrapText="bothSides">
              <wp:wrapPolygon edited="0">
                <wp:start x="-608" y="-462"/>
                <wp:lineTo x="-608" y="21969"/>
                <wp:lineTo x="22135" y="21969"/>
                <wp:lineTo x="22135" y="-462"/>
                <wp:lineTo x="-608" y="-462"/>
              </wp:wrapPolygon>
            </wp:wrapTight>
            <wp:docPr id="1" name="Picture 1" descr="Image result for tell that to the 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l that to the mar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44577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051C036" wp14:editId="4B47AF95">
            <wp:simplePos x="0" y="0"/>
            <wp:positionH relativeFrom="column">
              <wp:posOffset>99060</wp:posOffset>
            </wp:positionH>
            <wp:positionV relativeFrom="paragraph">
              <wp:posOffset>297815</wp:posOffset>
            </wp:positionV>
            <wp:extent cx="2910840" cy="4436745"/>
            <wp:effectExtent l="95250" t="95250" r="99060" b="97155"/>
            <wp:wrapTight wrapText="bothSides">
              <wp:wrapPolygon edited="0">
                <wp:start x="-707" y="-464"/>
                <wp:lineTo x="-707" y="21980"/>
                <wp:lineTo x="22194" y="21980"/>
                <wp:lineTo x="22194" y="-464"/>
                <wp:lineTo x="-707" y="-464"/>
              </wp:wrapPolygon>
            </wp:wrapTight>
            <wp:docPr id="2" name="Picture 2" descr="Image result for destroy this mad br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stroy this mad bru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44367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ED5144" w:rsidRDefault="00ED5144" w:rsidP="00ED5144">
      <w:pPr>
        <w:contextualSpacing/>
      </w:pPr>
    </w:p>
    <w:p w:rsidR="00ED5144" w:rsidRDefault="00ED5144" w:rsidP="00ED5144">
      <w:pPr>
        <w:contextualSpacing/>
      </w:pPr>
    </w:p>
    <w:p w:rsidR="00ED5144" w:rsidRDefault="00ED5144" w:rsidP="00ED5144">
      <w:pPr>
        <w:contextualSpacing/>
      </w:pPr>
    </w:p>
    <w:p w:rsidR="00ED5144" w:rsidRDefault="00ED5144" w:rsidP="00ED5144">
      <w:pPr>
        <w:contextualSpacing/>
      </w:pPr>
    </w:p>
    <w:p w:rsidR="00ED5144" w:rsidRDefault="00ED5144" w:rsidP="007B27A8">
      <w:pPr>
        <w:jc w:val="right"/>
        <w:rPr>
          <w:rFonts w:ascii="Times New Roman" w:hAnsi="Times New Roman" w:cs="Times New Roman"/>
          <w:b/>
        </w:rPr>
      </w:pPr>
    </w:p>
    <w:p w:rsidR="00ED5144" w:rsidRDefault="00ED5144" w:rsidP="007B27A8">
      <w:pPr>
        <w:jc w:val="right"/>
        <w:rPr>
          <w:rFonts w:ascii="Times New Roman" w:hAnsi="Times New Roman" w:cs="Times New Roman"/>
          <w:b/>
        </w:rPr>
      </w:pPr>
    </w:p>
    <w:p w:rsidR="007B27A8" w:rsidRDefault="007B27A8" w:rsidP="007B27A8">
      <w:pPr>
        <w:jc w:val="right"/>
        <w:rPr>
          <w:rFonts w:ascii="Times New Roman" w:hAnsi="Times New Roman" w:cs="Times New Roman"/>
          <w:b/>
        </w:rPr>
      </w:pPr>
      <w:r>
        <w:rPr>
          <w:rFonts w:ascii="Times New Roman" w:hAnsi="Times New Roman" w:cs="Times New Roman"/>
          <w:b/>
        </w:rPr>
        <w:t>Name ____________________________</w:t>
      </w:r>
    </w:p>
    <w:p w:rsidR="007B27A8" w:rsidRPr="003E268E" w:rsidRDefault="00BD46AA" w:rsidP="007B27A8">
      <w:pPr>
        <w:jc w:val="center"/>
        <w:rPr>
          <w:rFonts w:ascii="Times New Roman" w:hAnsi="Times New Roman" w:cs="Times New Roman"/>
          <w:b/>
        </w:rPr>
      </w:pPr>
      <w:r>
        <w:rPr>
          <w:rFonts w:ascii="Times New Roman" w:hAnsi="Times New Roman" w:cs="Times New Roman"/>
          <w:b/>
        </w:rPr>
        <w:t xml:space="preserve">WWI </w:t>
      </w:r>
      <w:r w:rsidR="007B27A8" w:rsidRPr="003E268E">
        <w:rPr>
          <w:rFonts w:ascii="Times New Roman" w:hAnsi="Times New Roman" w:cs="Times New Roman"/>
          <w:b/>
        </w:rPr>
        <w:t>Propaganda Formative Assessment</w:t>
      </w:r>
      <w:r w:rsidR="008F6D06">
        <w:rPr>
          <w:rFonts w:ascii="Times New Roman" w:hAnsi="Times New Roman" w:cs="Times New Roman"/>
          <w:b/>
        </w:rPr>
        <w:t xml:space="preserve"> (Higher)</w:t>
      </w:r>
    </w:p>
    <w:p w:rsidR="006C2D11" w:rsidRDefault="00F505A8" w:rsidP="009C3358">
      <w:pPr>
        <w:pStyle w:val="ListParagraph"/>
        <w:numPr>
          <w:ilvl w:val="0"/>
          <w:numId w:val="1"/>
        </w:numPr>
      </w:pPr>
      <w:r w:rsidRPr="003E268E">
        <w:t xml:space="preserve">What is propaganda? Give a brief description of how it works; make sure you reference specific examples of types of propaganda. </w:t>
      </w:r>
      <w:bookmarkStart w:id="1" w:name="_Hlk498534151"/>
      <w:bookmarkEnd w:id="0"/>
    </w:p>
    <w:p w:rsidR="006B3578" w:rsidRPr="006B3578" w:rsidRDefault="006B3578" w:rsidP="006B3578">
      <w:pPr>
        <w:rPr>
          <w:sz w:val="28"/>
        </w:rPr>
      </w:pPr>
      <w:r w:rsidRPr="006B3578">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358" w:rsidRPr="006B3578" w:rsidRDefault="009C3358" w:rsidP="009C3358">
      <w:pPr>
        <w:pStyle w:val="ListParagraph"/>
        <w:rPr>
          <w:sz w:val="12"/>
        </w:rPr>
      </w:pPr>
    </w:p>
    <w:p w:rsidR="006B3578" w:rsidRDefault="00480BA0" w:rsidP="006B3578">
      <w:pPr>
        <w:pStyle w:val="ListParagraph"/>
        <w:numPr>
          <w:ilvl w:val="0"/>
          <w:numId w:val="1"/>
        </w:numPr>
      </w:pPr>
      <w:r w:rsidRPr="003E268E">
        <w:t xml:space="preserve">Explain how </w:t>
      </w:r>
      <w:r w:rsidR="006C2D11" w:rsidRPr="003E268E">
        <w:t xml:space="preserve">wartime propaganda </w:t>
      </w:r>
      <w:r w:rsidRPr="003E268E">
        <w:t>can be</w:t>
      </w:r>
      <w:r w:rsidR="006C2D11" w:rsidRPr="003E268E">
        <w:t xml:space="preserve"> based on factual</w:t>
      </w:r>
      <w:r w:rsidRPr="003E268E">
        <w:t xml:space="preserve"> and false</w:t>
      </w:r>
      <w:r w:rsidR="006C2D11" w:rsidRPr="003E268E">
        <w:t xml:space="preserve"> information</w:t>
      </w:r>
      <w:r w:rsidRPr="003E268E">
        <w:t xml:space="preserve">. </w:t>
      </w:r>
      <w:r w:rsidR="00BE77E4" w:rsidRPr="003E268E">
        <w:t xml:space="preserve"> (Give examples from the posters presented.)</w:t>
      </w:r>
    </w:p>
    <w:p w:rsidR="006B3578" w:rsidRPr="006B3578" w:rsidRDefault="006B3578" w:rsidP="006B3578">
      <w:pPr>
        <w:pStyle w:val="ListParagraph"/>
        <w:rPr>
          <w:sz w:val="14"/>
        </w:rPr>
      </w:pPr>
    </w:p>
    <w:p w:rsidR="006B3578" w:rsidRPr="003E268E" w:rsidRDefault="006B3578" w:rsidP="006B3578">
      <w:pPr>
        <w:pStyle w:val="ListParagraph"/>
        <w:ind w:left="0"/>
      </w:pPr>
      <w:r w:rsidRPr="006B3578">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EE1" w:rsidRPr="003E268E" w:rsidRDefault="00F505A8" w:rsidP="007B2EE1">
      <w:pPr>
        <w:rPr>
          <w:b/>
        </w:rPr>
      </w:pPr>
      <w:bookmarkStart w:id="2" w:name="_Hlk498534205"/>
      <w:bookmarkEnd w:id="1"/>
      <w:r w:rsidRPr="003E268E">
        <w:rPr>
          <w:b/>
        </w:rPr>
        <w:t xml:space="preserve">For both of the propaganda posters attached, answer the following. </w:t>
      </w:r>
      <w:bookmarkEnd w:id="2"/>
    </w:p>
    <w:p w:rsidR="00AD51A9" w:rsidRDefault="007B2EE1" w:rsidP="00AD51A9">
      <w:pPr>
        <w:pStyle w:val="ListParagraph"/>
        <w:numPr>
          <w:ilvl w:val="0"/>
          <w:numId w:val="1"/>
        </w:numPr>
      </w:pPr>
      <w:r w:rsidRPr="003E268E">
        <w:t xml:space="preserve">Identify in a sentence or two the poster’s origin and purpose (the source and why it was made). </w:t>
      </w:r>
    </w:p>
    <w:p w:rsidR="00AD51A9" w:rsidRPr="006B3578" w:rsidRDefault="006B3578" w:rsidP="006B3578">
      <w:pPr>
        <w:rPr>
          <w:sz w:val="28"/>
        </w:rPr>
      </w:pPr>
      <w:r w:rsidRPr="006B3578">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A9" w:rsidRPr="003E268E" w:rsidRDefault="00AD51A9" w:rsidP="00AD51A9">
      <w:pPr>
        <w:pStyle w:val="ListParagraph"/>
        <w:numPr>
          <w:ilvl w:val="0"/>
          <w:numId w:val="1"/>
        </w:numPr>
      </w:pPr>
      <w:r w:rsidRPr="003E268E">
        <w:t xml:space="preserve">Which of the following is the authors’ </w:t>
      </w:r>
      <w:r w:rsidRPr="003E268E">
        <w:rPr>
          <w:b/>
          <w:u w:val="single"/>
        </w:rPr>
        <w:t>main</w:t>
      </w:r>
      <w:r w:rsidRPr="003E268E">
        <w:t xml:space="preserve"> purpose in using the slogans “Destroy the Mad Brute” and “Huns Kill Women and Children?”</w:t>
      </w:r>
    </w:p>
    <w:p w:rsidR="00AD51A9" w:rsidRPr="003E268E" w:rsidRDefault="00AD51A9" w:rsidP="00AD51A9">
      <w:pPr>
        <w:pStyle w:val="ListParagraph"/>
      </w:pPr>
    </w:p>
    <w:p w:rsidR="00AD51A9" w:rsidRPr="003E268E" w:rsidRDefault="00AD51A9" w:rsidP="00AD51A9">
      <w:pPr>
        <w:pStyle w:val="ListParagraph"/>
        <w:numPr>
          <w:ilvl w:val="1"/>
          <w:numId w:val="1"/>
        </w:numPr>
      </w:pPr>
      <w:r w:rsidRPr="003E268E">
        <w:t xml:space="preserve">Make Germany look like the villain </w:t>
      </w:r>
    </w:p>
    <w:p w:rsidR="00AD51A9" w:rsidRPr="003E268E" w:rsidRDefault="00AD51A9" w:rsidP="00AD51A9">
      <w:pPr>
        <w:pStyle w:val="ListParagraph"/>
        <w:numPr>
          <w:ilvl w:val="1"/>
          <w:numId w:val="1"/>
        </w:numPr>
      </w:pPr>
      <w:r w:rsidRPr="003E268E">
        <w:t>Encourage Americans to join the war effort</w:t>
      </w:r>
    </w:p>
    <w:p w:rsidR="00AD51A9" w:rsidRPr="003E268E" w:rsidRDefault="00AD51A9" w:rsidP="00AD51A9">
      <w:pPr>
        <w:pStyle w:val="ListParagraph"/>
        <w:numPr>
          <w:ilvl w:val="1"/>
          <w:numId w:val="1"/>
        </w:numPr>
      </w:pPr>
      <w:r w:rsidRPr="003E268E">
        <w:t xml:space="preserve">To terrify the reader/observer </w:t>
      </w:r>
    </w:p>
    <w:p w:rsidR="00AD51A9" w:rsidRPr="003E268E" w:rsidRDefault="00AD51A9" w:rsidP="00AD51A9">
      <w:pPr>
        <w:pStyle w:val="ListParagraph"/>
        <w:numPr>
          <w:ilvl w:val="1"/>
          <w:numId w:val="1"/>
        </w:numPr>
      </w:pPr>
      <w:r w:rsidRPr="003E268E">
        <w:t>To argue that Germans are hurting women and children</w:t>
      </w:r>
    </w:p>
    <w:p w:rsidR="00927BB6" w:rsidRPr="003E268E" w:rsidRDefault="00927BB6" w:rsidP="00927BB6">
      <w:pPr>
        <w:pStyle w:val="ListParagraph"/>
      </w:pPr>
    </w:p>
    <w:p w:rsidR="007557C7" w:rsidRDefault="00D20C54" w:rsidP="007B2EE1">
      <w:pPr>
        <w:pStyle w:val="ListParagraph"/>
        <w:numPr>
          <w:ilvl w:val="0"/>
          <w:numId w:val="1"/>
        </w:numPr>
      </w:pPr>
      <w:r w:rsidRPr="003E268E">
        <w:t xml:space="preserve">Select one of the propaganda posters. Think about the point of view of the </w:t>
      </w:r>
      <w:r w:rsidR="001B2CE8" w:rsidRPr="003E268E">
        <w:t>author</w:t>
      </w:r>
      <w:r w:rsidRPr="003E268E">
        <w:t xml:space="preserve">. Describe or draw how the </w:t>
      </w:r>
      <w:r w:rsidR="007F6E38">
        <w:t>poster</w:t>
      </w:r>
      <w:bookmarkStart w:id="3" w:name="_GoBack"/>
      <w:bookmarkEnd w:id="3"/>
      <w:r w:rsidRPr="003E268E">
        <w:t xml:space="preserve"> might be different if it had been created by a</w:t>
      </w:r>
      <w:r w:rsidR="001B2CE8" w:rsidRPr="003E268E">
        <w:t>n</w:t>
      </w:r>
      <w:r w:rsidRPr="003E268E">
        <w:t xml:space="preserve"> </w:t>
      </w:r>
      <w:r w:rsidR="001B2CE8" w:rsidRPr="003E268E">
        <w:t>author</w:t>
      </w:r>
      <w:r w:rsidRPr="003E268E">
        <w:t xml:space="preserve"> with a different point of view. </w:t>
      </w:r>
    </w:p>
    <w:p w:rsidR="000B468E" w:rsidRDefault="006B3578">
      <w:r w:rsidRPr="006B3578">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468E" w:rsidSect="00ED5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66A"/>
    <w:multiLevelType w:val="hybridMultilevel"/>
    <w:tmpl w:val="7F542118"/>
    <w:lvl w:ilvl="0" w:tplc="C87A70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E2E43"/>
    <w:multiLevelType w:val="hybridMultilevel"/>
    <w:tmpl w:val="7F542118"/>
    <w:lvl w:ilvl="0" w:tplc="C87A7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544E1"/>
    <w:multiLevelType w:val="hybridMultilevel"/>
    <w:tmpl w:val="7F542118"/>
    <w:lvl w:ilvl="0" w:tplc="C87A7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A8"/>
    <w:rsid w:val="000B468E"/>
    <w:rsid w:val="00172A20"/>
    <w:rsid w:val="001B2CE8"/>
    <w:rsid w:val="003A2EC0"/>
    <w:rsid w:val="003E268E"/>
    <w:rsid w:val="00480BA0"/>
    <w:rsid w:val="005B053E"/>
    <w:rsid w:val="006B3578"/>
    <w:rsid w:val="006C2D11"/>
    <w:rsid w:val="007557C7"/>
    <w:rsid w:val="007B27A8"/>
    <w:rsid w:val="007B2EE1"/>
    <w:rsid w:val="007F6E38"/>
    <w:rsid w:val="00883223"/>
    <w:rsid w:val="008C1428"/>
    <w:rsid w:val="008F6D06"/>
    <w:rsid w:val="00927BB6"/>
    <w:rsid w:val="009C3358"/>
    <w:rsid w:val="00AD51A9"/>
    <w:rsid w:val="00BA7B79"/>
    <w:rsid w:val="00BD46AA"/>
    <w:rsid w:val="00BE77E4"/>
    <w:rsid w:val="00C919D4"/>
    <w:rsid w:val="00D20C54"/>
    <w:rsid w:val="00ED5144"/>
    <w:rsid w:val="00F5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8A66"/>
  <w15:chartTrackingRefBased/>
  <w15:docId w15:val="{81F8744F-542A-495D-991B-6A44CE07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Wagner</dc:creator>
  <cp:keywords/>
  <dc:description/>
  <cp:lastModifiedBy>Nicole Wagner</cp:lastModifiedBy>
  <cp:revision>22</cp:revision>
  <dcterms:created xsi:type="dcterms:W3CDTF">2017-11-15T23:10:00Z</dcterms:created>
  <dcterms:modified xsi:type="dcterms:W3CDTF">2017-11-17T00:09:00Z</dcterms:modified>
</cp:coreProperties>
</file>