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936" w:type="dxa"/>
        <w:tblLook w:val="04A0" w:firstRow="1" w:lastRow="0" w:firstColumn="1" w:lastColumn="0" w:noHBand="0" w:noVBand="1"/>
      </w:tblPr>
      <w:tblGrid>
        <w:gridCol w:w="2718"/>
        <w:gridCol w:w="2430"/>
        <w:gridCol w:w="4788"/>
      </w:tblGrid>
      <w:tr w:rsidR="003C16A2" w14:paraId="1C972868" w14:textId="77777777" w:rsidTr="00A22044">
        <w:tc>
          <w:tcPr>
            <w:tcW w:w="9936" w:type="dxa"/>
            <w:gridSpan w:val="3"/>
            <w:shd w:val="clear" w:color="auto" w:fill="FF9933"/>
          </w:tcPr>
          <w:p w14:paraId="4F5C2228" w14:textId="77777777" w:rsidR="003C16A2" w:rsidRPr="00743558" w:rsidRDefault="00743558" w:rsidP="003C16A2">
            <w:pPr>
              <w:jc w:val="center"/>
              <w:rPr>
                <w:b/>
              </w:rPr>
            </w:pPr>
            <w:bookmarkStart w:id="0" w:name="_GoBack"/>
            <w:bookmarkEnd w:id="0"/>
            <w:r>
              <w:rPr>
                <w:b/>
              </w:rPr>
              <w:t>STANDARDS, FOCUS, AND OBJECTIVES</w:t>
            </w:r>
          </w:p>
        </w:tc>
      </w:tr>
      <w:tr w:rsidR="003C16A2" w14:paraId="4622C47D" w14:textId="77777777" w:rsidTr="00A22044">
        <w:trPr>
          <w:trHeight w:val="245"/>
        </w:trPr>
        <w:tc>
          <w:tcPr>
            <w:tcW w:w="5148" w:type="dxa"/>
            <w:gridSpan w:val="2"/>
          </w:tcPr>
          <w:p w14:paraId="6DF5E962" w14:textId="0CFCB1DF" w:rsidR="003C16A2" w:rsidRDefault="003C16A2">
            <w:r>
              <w:t>Name:</w:t>
            </w:r>
            <w:r w:rsidR="0021671E">
              <w:t xml:space="preserve"> Nicole Wagner</w:t>
            </w:r>
          </w:p>
        </w:tc>
        <w:tc>
          <w:tcPr>
            <w:tcW w:w="4788" w:type="dxa"/>
          </w:tcPr>
          <w:p w14:paraId="0E073902" w14:textId="5FC6FA77" w:rsidR="003C16A2" w:rsidRDefault="003C16A2" w:rsidP="00A91C16">
            <w:r>
              <w:t>Date:</w:t>
            </w:r>
            <w:r w:rsidR="0021671E">
              <w:t xml:space="preserve"> 2-</w:t>
            </w:r>
            <w:r w:rsidR="00E14E21">
              <w:t>21</w:t>
            </w:r>
            <w:r w:rsidR="0021671E">
              <w:t>-18</w:t>
            </w:r>
          </w:p>
        </w:tc>
      </w:tr>
      <w:tr w:rsidR="003C16A2" w14:paraId="3D174EFB" w14:textId="77777777" w:rsidTr="00A22044">
        <w:trPr>
          <w:trHeight w:val="244"/>
        </w:trPr>
        <w:tc>
          <w:tcPr>
            <w:tcW w:w="5148" w:type="dxa"/>
            <w:gridSpan w:val="2"/>
          </w:tcPr>
          <w:p w14:paraId="3ED8C32E" w14:textId="4AA6CE05" w:rsidR="003C16A2" w:rsidRDefault="003C16A2">
            <w:r>
              <w:t>Lesson Topic:</w:t>
            </w:r>
            <w:r w:rsidR="0021671E">
              <w:t xml:space="preserve"> </w:t>
            </w:r>
            <w:r w:rsidR="009F5A99">
              <w:t>Causes of World War I</w:t>
            </w:r>
          </w:p>
        </w:tc>
        <w:tc>
          <w:tcPr>
            <w:tcW w:w="4788" w:type="dxa"/>
          </w:tcPr>
          <w:p w14:paraId="1CC49866" w14:textId="15D1A1B4" w:rsidR="003C16A2" w:rsidRDefault="003C16A2">
            <w:r>
              <w:t xml:space="preserve">Grade Level: </w:t>
            </w:r>
            <w:r w:rsidR="009315D2">
              <w:t>9</w:t>
            </w:r>
            <w:r w:rsidR="009315D2" w:rsidRPr="009315D2">
              <w:rPr>
                <w:vertAlign w:val="superscript"/>
              </w:rPr>
              <w:t>th</w:t>
            </w:r>
            <w:r w:rsidR="009315D2">
              <w:t xml:space="preserve"> Grade</w:t>
            </w:r>
          </w:p>
        </w:tc>
      </w:tr>
      <w:tr w:rsidR="00A22044" w14:paraId="60FE19D5" w14:textId="77777777" w:rsidTr="00A22044">
        <w:trPr>
          <w:trHeight w:val="244"/>
        </w:trPr>
        <w:tc>
          <w:tcPr>
            <w:tcW w:w="5148" w:type="dxa"/>
            <w:gridSpan w:val="2"/>
          </w:tcPr>
          <w:p w14:paraId="423DC96D" w14:textId="31AB4F40" w:rsidR="00A22044" w:rsidRDefault="00A22044" w:rsidP="00A22044">
            <w:r>
              <w:t>Learning Segment  #</w:t>
            </w:r>
            <w:r w:rsidR="009F5A99">
              <w:t>1</w:t>
            </w:r>
            <w:r>
              <w:t xml:space="preserve"> of </w:t>
            </w:r>
            <w:r w:rsidR="00E71E78">
              <w:t>4</w:t>
            </w:r>
          </w:p>
        </w:tc>
        <w:tc>
          <w:tcPr>
            <w:tcW w:w="4788" w:type="dxa"/>
          </w:tcPr>
          <w:p w14:paraId="5765370F" w14:textId="3067FCCB" w:rsidR="00A22044" w:rsidRDefault="00A22044" w:rsidP="00A22044">
            <w:r>
              <w:t>Estimated Duration:</w:t>
            </w:r>
            <w:r w:rsidR="0021671E">
              <w:t xml:space="preserve"> 90 minutes</w:t>
            </w:r>
          </w:p>
        </w:tc>
      </w:tr>
      <w:tr w:rsidR="003C16A2" w14:paraId="600AA00C" w14:textId="77777777" w:rsidTr="00A95BEB">
        <w:tc>
          <w:tcPr>
            <w:tcW w:w="2718" w:type="dxa"/>
            <w:shd w:val="clear" w:color="auto" w:fill="FFC489"/>
            <w:vAlign w:val="center"/>
          </w:tcPr>
          <w:p w14:paraId="0F31E2FD" w14:textId="77777777" w:rsidR="003C16A2" w:rsidRPr="004F6235" w:rsidRDefault="003C16A2" w:rsidP="00A95BEB">
            <w:r w:rsidRPr="004F6235">
              <w:t xml:space="preserve">CURRICULUM STANDARDS </w:t>
            </w:r>
            <w:r w:rsidRPr="005561AB">
              <w:rPr>
                <w:sz w:val="16"/>
                <w:szCs w:val="16"/>
              </w:rPr>
              <w:t>(</w:t>
            </w:r>
            <w:r w:rsidR="00F64ED3">
              <w:rPr>
                <w:sz w:val="16"/>
                <w:szCs w:val="16"/>
              </w:rPr>
              <w:t>2</w:t>
            </w:r>
            <w:r w:rsidRPr="005561AB">
              <w:rPr>
                <w:sz w:val="16"/>
                <w:szCs w:val="16"/>
              </w:rPr>
              <w:t xml:space="preserve"> pts)</w:t>
            </w:r>
          </w:p>
        </w:tc>
        <w:tc>
          <w:tcPr>
            <w:tcW w:w="7218" w:type="dxa"/>
            <w:gridSpan w:val="2"/>
            <w:shd w:val="clear" w:color="auto" w:fill="FFF0E1"/>
          </w:tcPr>
          <w:p w14:paraId="07DDB8E3" w14:textId="77777777" w:rsidR="003C16A2" w:rsidRPr="00BE512F" w:rsidRDefault="003C16A2" w:rsidP="00DE7F1E">
            <w:pPr>
              <w:rPr>
                <w:sz w:val="18"/>
                <w:szCs w:val="18"/>
              </w:rPr>
            </w:pPr>
            <w:r w:rsidRPr="00BE512F">
              <w:rPr>
                <w:sz w:val="18"/>
                <w:szCs w:val="18"/>
              </w:rPr>
              <w:t>List the T</w:t>
            </w:r>
            <w:r w:rsidR="00743A0A">
              <w:rPr>
                <w:sz w:val="18"/>
                <w:szCs w:val="18"/>
              </w:rPr>
              <w:t>N</w:t>
            </w:r>
            <w:r w:rsidRPr="00BE512F">
              <w:rPr>
                <w:sz w:val="18"/>
                <w:szCs w:val="18"/>
              </w:rPr>
              <w:t xml:space="preserve"> </w:t>
            </w:r>
            <w:r w:rsidR="00DE7F1E">
              <w:rPr>
                <w:sz w:val="18"/>
                <w:szCs w:val="18"/>
              </w:rPr>
              <w:t>Academic</w:t>
            </w:r>
            <w:r w:rsidR="00D35711">
              <w:rPr>
                <w:sz w:val="18"/>
                <w:szCs w:val="18"/>
              </w:rPr>
              <w:t xml:space="preserve"> </w:t>
            </w:r>
            <w:r w:rsidR="00DE7F1E">
              <w:rPr>
                <w:sz w:val="18"/>
                <w:szCs w:val="18"/>
              </w:rPr>
              <w:t xml:space="preserve">Content </w:t>
            </w:r>
            <w:r w:rsidR="00D35711">
              <w:rPr>
                <w:sz w:val="18"/>
                <w:szCs w:val="18"/>
              </w:rPr>
              <w:t>Standards that directly relate to the lesson’s central focus</w:t>
            </w:r>
            <w:r w:rsidR="00CF0F41">
              <w:rPr>
                <w:sz w:val="18"/>
                <w:szCs w:val="18"/>
              </w:rPr>
              <w:t xml:space="preserve"> (full text </w:t>
            </w:r>
            <w:r w:rsidR="00743A0A">
              <w:rPr>
                <w:sz w:val="18"/>
                <w:szCs w:val="18"/>
              </w:rPr>
              <w:t>&amp;</w:t>
            </w:r>
            <w:r w:rsidR="00CF0F41">
              <w:rPr>
                <w:sz w:val="18"/>
                <w:szCs w:val="18"/>
              </w:rPr>
              <w:t xml:space="preserve"> number). Include at least one ELA standard</w:t>
            </w:r>
            <w:r w:rsidR="00743A0A">
              <w:rPr>
                <w:sz w:val="18"/>
                <w:szCs w:val="18"/>
              </w:rPr>
              <w:t>. Include content-area practice standards as applicable.</w:t>
            </w:r>
          </w:p>
        </w:tc>
      </w:tr>
      <w:tr w:rsidR="003C16A2" w14:paraId="2B90AEE7" w14:textId="77777777" w:rsidTr="00A22044">
        <w:tc>
          <w:tcPr>
            <w:tcW w:w="9936" w:type="dxa"/>
            <w:gridSpan w:val="3"/>
          </w:tcPr>
          <w:p w14:paraId="3F221D27" w14:textId="35D48CCF" w:rsidR="004556B1" w:rsidRPr="001204A4" w:rsidRDefault="009F5A99" w:rsidP="0021671E">
            <w:pPr>
              <w:ind w:left="67"/>
              <w:rPr>
                <w:b/>
                <w:u w:val="single"/>
              </w:rPr>
            </w:pPr>
            <w:r>
              <w:rPr>
                <w:b/>
                <w:u w:val="single"/>
              </w:rPr>
              <w:t>World</w:t>
            </w:r>
            <w:r w:rsidR="001204A4">
              <w:rPr>
                <w:b/>
                <w:u w:val="single"/>
              </w:rPr>
              <w:t xml:space="preserve"> History Standard: </w:t>
            </w:r>
          </w:p>
          <w:p w14:paraId="19CC91F3" w14:textId="0E7D4942" w:rsidR="00B047D9" w:rsidRPr="00E14E21" w:rsidRDefault="007A6BD0" w:rsidP="0021671E">
            <w:pPr>
              <w:ind w:left="67"/>
            </w:pPr>
            <w:r>
              <w:t>W.28</w:t>
            </w:r>
            <w:r w:rsidR="00D249B7">
              <w:t xml:space="preserve"> </w:t>
            </w:r>
            <w:r w:rsidR="00C72BA6" w:rsidRPr="0021671E">
              <w:t xml:space="preserve">– </w:t>
            </w:r>
            <w:r w:rsidRPr="007A6BD0">
              <w:t xml:space="preserve">Explain how the rise </w:t>
            </w:r>
            <w:r w:rsidRPr="00E14E21">
              <w:t>of militarism, alliances, imperialistic rivalries, and growing nationalism led to the outbreak of World War I.</w:t>
            </w:r>
          </w:p>
          <w:p w14:paraId="419E7F18" w14:textId="7BCD18B6" w:rsidR="004556B1" w:rsidRPr="001204A4" w:rsidRDefault="004556B1" w:rsidP="0021671E">
            <w:pPr>
              <w:ind w:left="67"/>
              <w:rPr>
                <w:b/>
                <w:u w:val="single"/>
              </w:rPr>
            </w:pPr>
            <w:r w:rsidRPr="001204A4">
              <w:rPr>
                <w:b/>
                <w:u w:val="single"/>
              </w:rPr>
              <w:t>ELA</w:t>
            </w:r>
            <w:r w:rsidR="001204A4">
              <w:rPr>
                <w:b/>
                <w:u w:val="single"/>
              </w:rPr>
              <w:t xml:space="preserve"> Standard</w:t>
            </w:r>
            <w:r w:rsidR="00E14E21">
              <w:rPr>
                <w:b/>
                <w:u w:val="single"/>
              </w:rPr>
              <w:t>s</w:t>
            </w:r>
            <w:r w:rsidRPr="001204A4">
              <w:rPr>
                <w:b/>
                <w:u w:val="single"/>
              </w:rPr>
              <w:t xml:space="preserve">: </w:t>
            </w:r>
          </w:p>
          <w:p w14:paraId="6CC72729" w14:textId="0A943A0F" w:rsidR="00E14E21" w:rsidRDefault="00E14E21" w:rsidP="00E10B53">
            <w:pPr>
              <w:ind w:left="67"/>
            </w:pPr>
            <w:r>
              <w:t xml:space="preserve">9-10.L.VAU.6 – Acquire and accurately use general academic and domain-specific words and phrases sufficient for reading, writing, speaking, and listening at the post-secondary and workforce readiness level; demonstrate independence in building vocabulary knowledge when considering a word or phrase important to comprehension or expression. </w:t>
            </w:r>
          </w:p>
          <w:p w14:paraId="41566C97" w14:textId="3B3C249F" w:rsidR="00100F3E" w:rsidRDefault="00F43828" w:rsidP="00E14E21">
            <w:pPr>
              <w:ind w:left="67"/>
            </w:pPr>
            <w:r>
              <w:t>9-10</w:t>
            </w:r>
            <w:r w:rsidR="00E14E21">
              <w:t xml:space="preserve">.W.TTP.1 – Write arguments to support claims in an analysis of substantive topics or texts, using valid reasoning supported by relevant and sufficient evidence. </w:t>
            </w:r>
          </w:p>
        </w:tc>
      </w:tr>
      <w:tr w:rsidR="003C16A2" w14:paraId="6DF0A185" w14:textId="77777777" w:rsidTr="00A95BEB">
        <w:tc>
          <w:tcPr>
            <w:tcW w:w="2718" w:type="dxa"/>
            <w:shd w:val="clear" w:color="auto" w:fill="FFC489"/>
            <w:vAlign w:val="center"/>
          </w:tcPr>
          <w:p w14:paraId="6892A9C9" w14:textId="77777777" w:rsidR="003C16A2" w:rsidRPr="004F6235" w:rsidRDefault="009B6D62" w:rsidP="00A95BEB">
            <w:r w:rsidRPr="004F6235">
              <w:t xml:space="preserve">CENTRAL FOCUS </w:t>
            </w:r>
            <w:r w:rsidRPr="005561AB">
              <w:rPr>
                <w:sz w:val="16"/>
                <w:szCs w:val="16"/>
              </w:rPr>
              <w:t>(5 pts)</w:t>
            </w:r>
          </w:p>
        </w:tc>
        <w:tc>
          <w:tcPr>
            <w:tcW w:w="7218" w:type="dxa"/>
            <w:gridSpan w:val="2"/>
            <w:shd w:val="clear" w:color="auto" w:fill="FFF0E1"/>
          </w:tcPr>
          <w:p w14:paraId="5D886400" w14:textId="77777777" w:rsidR="00F8726E" w:rsidRDefault="00B455AE" w:rsidP="00F8726E">
            <w:pPr>
              <w:rPr>
                <w:sz w:val="18"/>
                <w:szCs w:val="18"/>
              </w:rPr>
            </w:pPr>
            <w:r>
              <w:rPr>
                <w:sz w:val="18"/>
                <w:szCs w:val="18"/>
              </w:rPr>
              <w:t xml:space="preserve">The standards, objectives, strategies, and assessments are all related to the central focus. </w:t>
            </w:r>
            <w:r w:rsidR="00D556D2">
              <w:rPr>
                <w:sz w:val="18"/>
                <w:szCs w:val="18"/>
              </w:rPr>
              <w:t>Central Focus f</w:t>
            </w:r>
            <w:r w:rsidR="000B7803">
              <w:rPr>
                <w:sz w:val="18"/>
                <w:szCs w:val="18"/>
              </w:rPr>
              <w:t xml:space="preserve">or K-5: Include a literacy strategy for comprehending or composing text. </w:t>
            </w:r>
          </w:p>
          <w:p w14:paraId="547147FD" w14:textId="77777777" w:rsidR="00F8726E" w:rsidRPr="00B455AE" w:rsidRDefault="00D556D2" w:rsidP="00F8726E">
            <w:pPr>
              <w:rPr>
                <w:spacing w:val="-8"/>
                <w:sz w:val="18"/>
                <w:szCs w:val="18"/>
              </w:rPr>
            </w:pPr>
            <w:r w:rsidRPr="00B455AE">
              <w:rPr>
                <w:spacing w:val="-8"/>
                <w:sz w:val="18"/>
                <w:szCs w:val="18"/>
              </w:rPr>
              <w:t>Central Focus f</w:t>
            </w:r>
            <w:r w:rsidR="000B7803" w:rsidRPr="00B455AE">
              <w:rPr>
                <w:spacing w:val="-8"/>
                <w:sz w:val="18"/>
                <w:szCs w:val="18"/>
              </w:rPr>
              <w:t xml:space="preserve">or 6-12: </w:t>
            </w:r>
            <w:r w:rsidR="00C377E7" w:rsidRPr="00B455AE">
              <w:rPr>
                <w:spacing w:val="-8"/>
                <w:sz w:val="18"/>
                <w:szCs w:val="18"/>
              </w:rPr>
              <w:t>Connect higher-level Bloom’s (apply, analyze, evaluate, create) to the content.</w:t>
            </w:r>
          </w:p>
          <w:p w14:paraId="18E395A5" w14:textId="77777777" w:rsidR="00F8726E" w:rsidRDefault="00B455AE" w:rsidP="00B455AE">
            <w:pPr>
              <w:rPr>
                <w:sz w:val="18"/>
                <w:szCs w:val="18"/>
              </w:rPr>
            </w:pPr>
            <w:r>
              <w:rPr>
                <w:sz w:val="18"/>
                <w:szCs w:val="18"/>
              </w:rPr>
              <w:t>Purpose for a</w:t>
            </w:r>
            <w:r w:rsidR="00D556D2">
              <w:rPr>
                <w:sz w:val="18"/>
                <w:szCs w:val="18"/>
              </w:rPr>
              <w:t>ll</w:t>
            </w:r>
            <w:r>
              <w:rPr>
                <w:sz w:val="18"/>
                <w:szCs w:val="18"/>
              </w:rPr>
              <w:t xml:space="preserve"> grades</w:t>
            </w:r>
            <w:r w:rsidR="00D556D2">
              <w:rPr>
                <w:sz w:val="18"/>
                <w:szCs w:val="18"/>
              </w:rPr>
              <w:t xml:space="preserve">: State the purpose of the lesson/learning segment. </w:t>
            </w:r>
          </w:p>
        </w:tc>
      </w:tr>
      <w:tr w:rsidR="003C16A2" w14:paraId="66895768" w14:textId="77777777" w:rsidTr="00A22044">
        <w:tc>
          <w:tcPr>
            <w:tcW w:w="9936" w:type="dxa"/>
            <w:gridSpan w:val="3"/>
          </w:tcPr>
          <w:p w14:paraId="1D736F97" w14:textId="0D3C94EA" w:rsidR="00E14E21" w:rsidRDefault="00F8726E">
            <w:pPr>
              <w:spacing w:after="200" w:line="276" w:lineRule="auto"/>
              <w:rPr>
                <w:color w:val="FF0000"/>
                <w:sz w:val="20"/>
                <w:szCs w:val="20"/>
              </w:rPr>
            </w:pPr>
            <w:r w:rsidRPr="00F8726E">
              <w:rPr>
                <w:sz w:val="20"/>
                <w:szCs w:val="20"/>
              </w:rPr>
              <w:t>Central Focus</w:t>
            </w:r>
            <w:r w:rsidR="000B7803">
              <w:rPr>
                <w:sz w:val="20"/>
                <w:szCs w:val="20"/>
              </w:rPr>
              <w:t xml:space="preserve"> (the “what”)</w:t>
            </w:r>
            <w:r w:rsidRPr="00F8726E">
              <w:rPr>
                <w:sz w:val="20"/>
                <w:szCs w:val="20"/>
              </w:rPr>
              <w:t>:</w:t>
            </w:r>
            <w:r w:rsidR="0085130D">
              <w:rPr>
                <w:sz w:val="20"/>
                <w:szCs w:val="20"/>
              </w:rPr>
              <w:t xml:space="preserve"> </w:t>
            </w:r>
            <w:r w:rsidR="007A6BD0">
              <w:rPr>
                <w:sz w:val="20"/>
                <w:szCs w:val="20"/>
              </w:rPr>
              <w:t xml:space="preserve">Students will explain how the </w:t>
            </w:r>
            <w:r w:rsidR="007A6BD0" w:rsidRPr="00E14E21">
              <w:rPr>
                <w:sz w:val="20"/>
                <w:szCs w:val="20"/>
              </w:rPr>
              <w:t xml:space="preserve">MAIN + A </w:t>
            </w:r>
            <w:r w:rsidR="009D288D" w:rsidRPr="00E14E21">
              <w:rPr>
                <w:sz w:val="20"/>
                <w:szCs w:val="20"/>
              </w:rPr>
              <w:t>c</w:t>
            </w:r>
            <w:r w:rsidR="007A6BD0" w:rsidRPr="00E14E21">
              <w:rPr>
                <w:sz w:val="20"/>
                <w:szCs w:val="20"/>
              </w:rPr>
              <w:t>auses (</w:t>
            </w:r>
            <w:r w:rsidR="007A6BD0" w:rsidRPr="00E14E21">
              <w:rPr>
                <w:sz w:val="20"/>
                <w:szCs w:val="20"/>
                <w:u w:val="single"/>
              </w:rPr>
              <w:t>M</w:t>
            </w:r>
            <w:r w:rsidR="007A6BD0" w:rsidRPr="00E14E21">
              <w:rPr>
                <w:sz w:val="20"/>
                <w:szCs w:val="20"/>
              </w:rPr>
              <w:t xml:space="preserve">ilitarism, </w:t>
            </w:r>
            <w:r w:rsidR="007A6BD0" w:rsidRPr="00E14E21">
              <w:rPr>
                <w:sz w:val="20"/>
                <w:szCs w:val="20"/>
                <w:u w:val="single"/>
              </w:rPr>
              <w:t>A</w:t>
            </w:r>
            <w:r w:rsidR="007A6BD0" w:rsidRPr="00E14E21">
              <w:rPr>
                <w:sz w:val="20"/>
                <w:szCs w:val="20"/>
              </w:rPr>
              <w:t xml:space="preserve">lliances, </w:t>
            </w:r>
            <w:r w:rsidR="007A6BD0" w:rsidRPr="00E14E21">
              <w:rPr>
                <w:sz w:val="20"/>
                <w:szCs w:val="20"/>
                <w:u w:val="single"/>
              </w:rPr>
              <w:t>I</w:t>
            </w:r>
            <w:r w:rsidR="007A6BD0" w:rsidRPr="00E14E21">
              <w:rPr>
                <w:sz w:val="20"/>
                <w:szCs w:val="20"/>
              </w:rPr>
              <w:t xml:space="preserve">mperialism, </w:t>
            </w:r>
            <w:r w:rsidR="007A6BD0" w:rsidRPr="00E14E21">
              <w:rPr>
                <w:sz w:val="20"/>
                <w:szCs w:val="20"/>
                <w:u w:val="single"/>
              </w:rPr>
              <w:t>N</w:t>
            </w:r>
            <w:r w:rsidR="007A6BD0" w:rsidRPr="00E14E21">
              <w:rPr>
                <w:sz w:val="20"/>
                <w:szCs w:val="20"/>
              </w:rPr>
              <w:t xml:space="preserve">ationalism + </w:t>
            </w:r>
            <w:r w:rsidR="007A6BD0" w:rsidRPr="00E14E21">
              <w:rPr>
                <w:sz w:val="20"/>
                <w:szCs w:val="20"/>
                <w:u w:val="single"/>
              </w:rPr>
              <w:t>A</w:t>
            </w:r>
            <w:r w:rsidR="007A6BD0" w:rsidRPr="00E14E21">
              <w:rPr>
                <w:sz w:val="20"/>
                <w:szCs w:val="20"/>
              </w:rPr>
              <w:t>ssassination of Franz Ferdinand) led to the outbreak of World War I</w:t>
            </w:r>
            <w:r w:rsidR="00E14E21" w:rsidRPr="00E14E21">
              <w:rPr>
                <w:sz w:val="20"/>
                <w:szCs w:val="20"/>
              </w:rPr>
              <w:t>.</w:t>
            </w:r>
            <w:r w:rsidR="007A6BD0" w:rsidRPr="00E14E21">
              <w:rPr>
                <w:sz w:val="20"/>
                <w:szCs w:val="20"/>
              </w:rPr>
              <w:t xml:space="preserve"> </w:t>
            </w:r>
          </w:p>
          <w:p w14:paraId="3E62920A" w14:textId="1ADB0204" w:rsidR="00DA1993" w:rsidRPr="006E5C55" w:rsidRDefault="00F8726E" w:rsidP="00E14E21">
            <w:pPr>
              <w:rPr>
                <w:sz w:val="20"/>
                <w:szCs w:val="20"/>
              </w:rPr>
            </w:pPr>
            <w:r w:rsidRPr="00F8726E">
              <w:rPr>
                <w:sz w:val="20"/>
                <w:szCs w:val="20"/>
              </w:rPr>
              <w:t>Purpose</w:t>
            </w:r>
            <w:r w:rsidR="000B7803">
              <w:rPr>
                <w:sz w:val="20"/>
                <w:szCs w:val="20"/>
              </w:rPr>
              <w:t xml:space="preserve"> (the “why”)</w:t>
            </w:r>
            <w:r w:rsidRPr="00F8726E">
              <w:rPr>
                <w:sz w:val="20"/>
                <w:szCs w:val="20"/>
              </w:rPr>
              <w:t>:</w:t>
            </w:r>
            <w:r w:rsidR="00F61927">
              <w:rPr>
                <w:sz w:val="20"/>
                <w:szCs w:val="20"/>
              </w:rPr>
              <w:t xml:space="preserve"> </w:t>
            </w:r>
            <w:r w:rsidR="00850613">
              <w:rPr>
                <w:sz w:val="20"/>
                <w:szCs w:val="20"/>
              </w:rPr>
              <w:t>Students need to understand the causes of the greatest war the world had ever seen up to that point – World War I – that led to a catastrophic number of horrific deaths.</w:t>
            </w:r>
            <w:r w:rsidR="00E14E21">
              <w:rPr>
                <w:sz w:val="20"/>
                <w:szCs w:val="20"/>
              </w:rPr>
              <w:t xml:space="preserve"> It is important that students be able to write a persuasive argument and build academic vocabulary. </w:t>
            </w:r>
            <w:r w:rsidR="006E5C55">
              <w:rPr>
                <w:sz w:val="20"/>
                <w:szCs w:val="20"/>
              </w:rPr>
              <w:t xml:space="preserve">Students also need to be able to recognize the problems inherent in building up armies, </w:t>
            </w:r>
            <w:r w:rsidR="007B0E2E">
              <w:rPr>
                <w:sz w:val="20"/>
                <w:szCs w:val="20"/>
              </w:rPr>
              <w:t xml:space="preserve">nationalistic and/or warmongering </w:t>
            </w:r>
            <w:r w:rsidR="006E5C55">
              <w:rPr>
                <w:sz w:val="20"/>
                <w:szCs w:val="20"/>
              </w:rPr>
              <w:t>propaganda, entangling alliances with other countries, etc. that can lead to conflict, or even war, in the real world</w:t>
            </w:r>
            <w:r w:rsidR="003A25EF">
              <w:rPr>
                <w:sz w:val="20"/>
                <w:szCs w:val="20"/>
              </w:rPr>
              <w:t xml:space="preserve"> today. </w:t>
            </w:r>
            <w:r w:rsidR="00DA0EAE">
              <w:rPr>
                <w:sz w:val="20"/>
                <w:szCs w:val="20"/>
              </w:rPr>
              <w:t xml:space="preserve"> </w:t>
            </w:r>
          </w:p>
        </w:tc>
      </w:tr>
      <w:tr w:rsidR="003C16A2" w14:paraId="424F4451" w14:textId="77777777" w:rsidTr="00A95BEB">
        <w:tc>
          <w:tcPr>
            <w:tcW w:w="2718" w:type="dxa"/>
            <w:shd w:val="clear" w:color="auto" w:fill="FFC489"/>
            <w:vAlign w:val="center"/>
          </w:tcPr>
          <w:p w14:paraId="3DEB1F73" w14:textId="77777777" w:rsidR="003C16A2" w:rsidRPr="004F6235" w:rsidRDefault="00DA1993" w:rsidP="00A95BEB">
            <w:r w:rsidRPr="004F6235">
              <w:t xml:space="preserve">LESSON OBJECTIVES </w:t>
            </w:r>
            <w:r w:rsidRPr="005561AB">
              <w:rPr>
                <w:sz w:val="16"/>
                <w:szCs w:val="16"/>
              </w:rPr>
              <w:t>(10 pts)</w:t>
            </w:r>
          </w:p>
        </w:tc>
        <w:tc>
          <w:tcPr>
            <w:tcW w:w="7218" w:type="dxa"/>
            <w:gridSpan w:val="2"/>
            <w:shd w:val="clear" w:color="auto" w:fill="FFF0E1"/>
          </w:tcPr>
          <w:p w14:paraId="0022637C" w14:textId="77777777" w:rsidR="00F8726E" w:rsidRDefault="00CC4DB6" w:rsidP="00F8726E">
            <w:pPr>
              <w:rPr>
                <w:sz w:val="18"/>
                <w:szCs w:val="18"/>
              </w:rPr>
            </w:pPr>
            <w:r>
              <w:rPr>
                <w:sz w:val="18"/>
                <w:szCs w:val="18"/>
              </w:rPr>
              <w:t>The o</w:t>
            </w:r>
            <w:r w:rsidR="004D7EFA">
              <w:rPr>
                <w:sz w:val="18"/>
                <w:szCs w:val="18"/>
              </w:rPr>
              <w:t xml:space="preserve">bjectives </w:t>
            </w:r>
            <w:r>
              <w:rPr>
                <w:sz w:val="18"/>
                <w:szCs w:val="18"/>
              </w:rPr>
              <w:t xml:space="preserve">must be aligned to the lesson standards and central focus, in </w:t>
            </w:r>
            <w:r w:rsidR="002B1BD5">
              <w:rPr>
                <w:sz w:val="18"/>
                <w:szCs w:val="18"/>
              </w:rPr>
              <w:t>measureable terms</w:t>
            </w:r>
            <w:r>
              <w:rPr>
                <w:sz w:val="18"/>
                <w:szCs w:val="18"/>
              </w:rPr>
              <w:t xml:space="preserve">, </w:t>
            </w:r>
            <w:r w:rsidR="003E0DF9">
              <w:rPr>
                <w:sz w:val="18"/>
                <w:szCs w:val="18"/>
              </w:rPr>
              <w:t>clearly and explicitly stated</w:t>
            </w:r>
            <w:r w:rsidR="00C87D5B">
              <w:rPr>
                <w:sz w:val="18"/>
                <w:szCs w:val="18"/>
              </w:rPr>
              <w:t>. Objectives must be</w:t>
            </w:r>
            <w:r w:rsidR="002B1BD5">
              <w:rPr>
                <w:sz w:val="18"/>
                <w:szCs w:val="18"/>
              </w:rPr>
              <w:t xml:space="preserve"> </w:t>
            </w:r>
            <w:r w:rsidR="00C87D5B">
              <w:rPr>
                <w:sz w:val="18"/>
                <w:szCs w:val="18"/>
              </w:rPr>
              <w:t>integrated throughout the span of the lesson</w:t>
            </w:r>
            <w:r w:rsidR="002B1BD5">
              <w:rPr>
                <w:sz w:val="18"/>
                <w:szCs w:val="18"/>
              </w:rPr>
              <w:t xml:space="preserve">. </w:t>
            </w:r>
            <w:r w:rsidR="008C689C">
              <w:rPr>
                <w:sz w:val="18"/>
                <w:szCs w:val="18"/>
              </w:rPr>
              <w:t xml:space="preserve">Use the action verb from the standard when appropriate. </w:t>
            </w:r>
            <w:r w:rsidR="00D35695">
              <w:rPr>
                <w:sz w:val="18"/>
                <w:szCs w:val="18"/>
              </w:rPr>
              <w:t xml:space="preserve"> </w:t>
            </w:r>
          </w:p>
        </w:tc>
      </w:tr>
      <w:tr w:rsidR="003C16A2" w14:paraId="04081D71" w14:textId="77777777" w:rsidTr="00A22044">
        <w:tc>
          <w:tcPr>
            <w:tcW w:w="9936" w:type="dxa"/>
            <w:gridSpan w:val="3"/>
          </w:tcPr>
          <w:p w14:paraId="1FD24D82" w14:textId="31FCEA31" w:rsidR="007E4CE7" w:rsidRPr="00EC6F97" w:rsidRDefault="00A34B5E" w:rsidP="00A34B5E">
            <w:pPr>
              <w:pStyle w:val="ListParagraph"/>
              <w:numPr>
                <w:ilvl w:val="0"/>
                <w:numId w:val="8"/>
              </w:numPr>
              <w:tabs>
                <w:tab w:val="clear" w:pos="720"/>
                <w:tab w:val="num" w:pos="360"/>
              </w:tabs>
              <w:ind w:left="427"/>
              <w:rPr>
                <w:strike/>
              </w:rPr>
            </w:pPr>
            <w:r>
              <w:t xml:space="preserve">I can </w:t>
            </w:r>
            <w:r w:rsidR="00A76C99">
              <w:t xml:space="preserve">explain how the </w:t>
            </w:r>
            <w:r w:rsidR="00D73799">
              <w:t>five (</w:t>
            </w:r>
            <w:r w:rsidR="007E4CE7">
              <w:t>5</w:t>
            </w:r>
            <w:r w:rsidR="00D73799">
              <w:t>)</w:t>
            </w:r>
            <w:r w:rsidR="007E4CE7">
              <w:t xml:space="preserve"> </w:t>
            </w:r>
            <w:r w:rsidR="00D73799">
              <w:t>MAIN + A</w:t>
            </w:r>
            <w:r w:rsidR="007E4CE7">
              <w:t xml:space="preserve"> causes led to the outbreak of </w:t>
            </w:r>
            <w:r w:rsidR="00E84517">
              <w:t>WWI.</w:t>
            </w:r>
          </w:p>
          <w:p w14:paraId="2146DD75" w14:textId="7C70745B" w:rsidR="00EC6F97" w:rsidRPr="00A76C99" w:rsidRDefault="00EC6F97" w:rsidP="00A34B5E">
            <w:pPr>
              <w:pStyle w:val="ListParagraph"/>
              <w:numPr>
                <w:ilvl w:val="0"/>
                <w:numId w:val="8"/>
              </w:numPr>
              <w:tabs>
                <w:tab w:val="clear" w:pos="720"/>
                <w:tab w:val="num" w:pos="360"/>
              </w:tabs>
              <w:ind w:left="427"/>
              <w:rPr>
                <w:strike/>
              </w:rPr>
            </w:pPr>
            <w:r>
              <w:t xml:space="preserve">I can define academic vocabulary regarding the causes of </w:t>
            </w:r>
            <w:r w:rsidR="00E84517">
              <w:t>WWI</w:t>
            </w:r>
            <w:r w:rsidR="00A76C99">
              <w:t xml:space="preserve">. </w:t>
            </w:r>
          </w:p>
          <w:p w14:paraId="5088F178" w14:textId="1C617E87" w:rsidR="00A76C99" w:rsidRPr="00A76C99" w:rsidRDefault="00A76C99" w:rsidP="00A34B5E">
            <w:pPr>
              <w:pStyle w:val="ListParagraph"/>
              <w:numPr>
                <w:ilvl w:val="0"/>
                <w:numId w:val="8"/>
              </w:numPr>
              <w:tabs>
                <w:tab w:val="clear" w:pos="720"/>
                <w:tab w:val="num" w:pos="360"/>
              </w:tabs>
              <w:ind w:left="427"/>
              <w:rPr>
                <w:strike/>
              </w:rPr>
            </w:pPr>
            <w:r>
              <w:t xml:space="preserve">I can create a drawing that describes each of the five (5) main causes of </w:t>
            </w:r>
            <w:r w:rsidR="00E84517">
              <w:t>WWI.</w:t>
            </w:r>
            <w:r>
              <w:t xml:space="preserve"> </w:t>
            </w:r>
          </w:p>
          <w:p w14:paraId="6BB7EE50" w14:textId="13B2CF9F" w:rsidR="00E84517" w:rsidRPr="00E84517" w:rsidRDefault="00A76C99" w:rsidP="00EC6F97">
            <w:pPr>
              <w:pStyle w:val="ListParagraph"/>
              <w:numPr>
                <w:ilvl w:val="0"/>
                <w:numId w:val="8"/>
              </w:numPr>
              <w:tabs>
                <w:tab w:val="clear" w:pos="720"/>
                <w:tab w:val="num" w:pos="360"/>
              </w:tabs>
              <w:ind w:left="427"/>
              <w:rPr>
                <w:strike/>
              </w:rPr>
            </w:pPr>
            <w:r>
              <w:t xml:space="preserve">I can </w:t>
            </w:r>
            <w:r w:rsidR="00E84517">
              <w:t xml:space="preserve">rank the causes from what I think is most to least significant in leading to the outbreak of WWI. </w:t>
            </w:r>
          </w:p>
          <w:p w14:paraId="7C87E278" w14:textId="6B024093" w:rsidR="006A6C40" w:rsidRPr="005D3BE9" w:rsidRDefault="00E84517" w:rsidP="005D3BE9">
            <w:pPr>
              <w:pStyle w:val="ListParagraph"/>
              <w:numPr>
                <w:ilvl w:val="0"/>
                <w:numId w:val="8"/>
              </w:numPr>
              <w:tabs>
                <w:tab w:val="clear" w:pos="720"/>
                <w:tab w:val="num" w:pos="360"/>
              </w:tabs>
              <w:ind w:left="427"/>
              <w:rPr>
                <w:strike/>
              </w:rPr>
            </w:pPr>
            <w:r>
              <w:t xml:space="preserve">I can write a short persuasive essay arguing the cause I thought was most significant to the outbreak of WW I.  </w:t>
            </w:r>
            <w:r w:rsidR="00F607E9">
              <w:t xml:space="preserve"> </w:t>
            </w:r>
          </w:p>
        </w:tc>
      </w:tr>
    </w:tbl>
    <w:p w14:paraId="465E37AA" w14:textId="77777777" w:rsidR="00DA1993" w:rsidRPr="00F64ED3" w:rsidRDefault="00DA1993">
      <w:pPr>
        <w:rPr>
          <w:sz w:val="8"/>
          <w:szCs w:val="8"/>
        </w:rPr>
      </w:pPr>
    </w:p>
    <w:tbl>
      <w:tblPr>
        <w:tblStyle w:val="TableGrid"/>
        <w:tblW w:w="9936" w:type="dxa"/>
        <w:tblLook w:val="04A0" w:firstRow="1" w:lastRow="0" w:firstColumn="1" w:lastColumn="0" w:noHBand="0" w:noVBand="1"/>
      </w:tblPr>
      <w:tblGrid>
        <w:gridCol w:w="2718"/>
        <w:gridCol w:w="2250"/>
        <w:gridCol w:w="4968"/>
      </w:tblGrid>
      <w:tr w:rsidR="003B5263" w14:paraId="012F6729" w14:textId="77777777" w:rsidTr="003B5263">
        <w:tc>
          <w:tcPr>
            <w:tcW w:w="9936" w:type="dxa"/>
            <w:gridSpan w:val="3"/>
            <w:shd w:val="clear" w:color="auto" w:fill="FF9933"/>
          </w:tcPr>
          <w:p w14:paraId="278A56C4" w14:textId="77777777" w:rsidR="003B5263" w:rsidRPr="00BE512F" w:rsidRDefault="003B5263" w:rsidP="00BE512F">
            <w:pPr>
              <w:jc w:val="center"/>
              <w:rPr>
                <w:b/>
                <w:sz w:val="18"/>
                <w:szCs w:val="18"/>
              </w:rPr>
            </w:pPr>
            <w:r w:rsidRPr="003B5263">
              <w:rPr>
                <w:b/>
              </w:rPr>
              <w:t xml:space="preserve">LANGUAGE </w:t>
            </w:r>
            <w:r w:rsidR="00A22044">
              <w:rPr>
                <w:b/>
              </w:rPr>
              <w:t>FUNCTION/</w:t>
            </w:r>
            <w:r w:rsidRPr="003B5263">
              <w:rPr>
                <w:b/>
              </w:rPr>
              <w:t>DEMANDS</w:t>
            </w:r>
            <w:r w:rsidR="00B455AE">
              <w:rPr>
                <w:b/>
              </w:rPr>
              <w:t>/SUPPORTS</w:t>
            </w:r>
          </w:p>
        </w:tc>
      </w:tr>
      <w:tr w:rsidR="003C16A2" w14:paraId="57F9C754" w14:textId="77777777" w:rsidTr="00A95BEB">
        <w:tc>
          <w:tcPr>
            <w:tcW w:w="2718" w:type="dxa"/>
            <w:shd w:val="clear" w:color="auto" w:fill="FFC489"/>
            <w:vAlign w:val="center"/>
          </w:tcPr>
          <w:p w14:paraId="12954E17" w14:textId="77777777" w:rsidR="003C16A2" w:rsidRPr="004F6235" w:rsidRDefault="003B5263" w:rsidP="00C34E29">
            <w:r w:rsidRPr="004F6235">
              <w:t xml:space="preserve">LANGUAGE FUNCTION </w:t>
            </w:r>
            <w:r w:rsidRPr="005561AB">
              <w:rPr>
                <w:sz w:val="16"/>
                <w:szCs w:val="16"/>
              </w:rPr>
              <w:t>(</w:t>
            </w:r>
            <w:r w:rsidR="00C34E29">
              <w:rPr>
                <w:sz w:val="16"/>
                <w:szCs w:val="16"/>
              </w:rPr>
              <w:t>5</w:t>
            </w:r>
            <w:r w:rsidRPr="005561AB">
              <w:rPr>
                <w:sz w:val="16"/>
                <w:szCs w:val="16"/>
              </w:rPr>
              <w:t xml:space="preserve"> pts)</w:t>
            </w:r>
          </w:p>
        </w:tc>
        <w:tc>
          <w:tcPr>
            <w:tcW w:w="7218" w:type="dxa"/>
            <w:gridSpan w:val="2"/>
            <w:shd w:val="clear" w:color="auto" w:fill="FFF0E1"/>
          </w:tcPr>
          <w:p w14:paraId="04E172B2" w14:textId="77777777" w:rsidR="00013284" w:rsidRDefault="00217CB7" w:rsidP="00B455AE">
            <w:pPr>
              <w:rPr>
                <w:sz w:val="18"/>
                <w:szCs w:val="18"/>
              </w:rPr>
            </w:pPr>
            <w:r>
              <w:rPr>
                <w:sz w:val="18"/>
                <w:szCs w:val="18"/>
              </w:rPr>
              <w:t xml:space="preserve">Identify all language functions essential for students to achieve the lesson objective(s). Language function is the content and language focus of learner tasks often represented by the </w:t>
            </w:r>
            <w:r w:rsidR="00586EFB" w:rsidRPr="00586EFB">
              <w:rPr>
                <w:b/>
                <w:sz w:val="18"/>
                <w:szCs w:val="18"/>
              </w:rPr>
              <w:t>active verb(s) within the lesson objective(s</w:t>
            </w:r>
            <w:r w:rsidR="00586EFB">
              <w:rPr>
                <w:sz w:val="18"/>
                <w:szCs w:val="18"/>
              </w:rPr>
              <w:t>).</w:t>
            </w:r>
            <w:r>
              <w:rPr>
                <w:sz w:val="18"/>
                <w:szCs w:val="18"/>
              </w:rPr>
              <w:t xml:space="preserve"> Use language to, e.g. compare, explain, contrast, predict, argue, analyze, describe</w:t>
            </w:r>
            <w:r w:rsidR="00D540F5">
              <w:rPr>
                <w:sz w:val="18"/>
                <w:szCs w:val="18"/>
              </w:rPr>
              <w:t xml:space="preserve"> </w:t>
            </w:r>
            <w:r w:rsidR="00D540F5" w:rsidRPr="00B455AE">
              <w:rPr>
                <w:sz w:val="18"/>
                <w:szCs w:val="18"/>
                <w:u w:val="single"/>
              </w:rPr>
              <w:t>__</w:t>
            </w:r>
            <w:r w:rsidR="00B455AE" w:rsidRPr="00B455AE">
              <w:rPr>
                <w:sz w:val="18"/>
                <w:szCs w:val="18"/>
                <w:u w:val="single"/>
              </w:rPr>
              <w:t>(content)</w:t>
            </w:r>
            <w:r w:rsidR="00D540F5" w:rsidRPr="00B455AE">
              <w:rPr>
                <w:sz w:val="18"/>
                <w:szCs w:val="18"/>
                <w:u w:val="single"/>
              </w:rPr>
              <w:t>_</w:t>
            </w:r>
            <w:r w:rsidRPr="00B455AE">
              <w:rPr>
                <w:sz w:val="18"/>
                <w:szCs w:val="18"/>
                <w:u w:val="single"/>
              </w:rPr>
              <w:t>.</w:t>
            </w:r>
            <w:r>
              <w:rPr>
                <w:sz w:val="18"/>
                <w:szCs w:val="18"/>
              </w:rPr>
              <w:t xml:space="preserve">  </w:t>
            </w:r>
          </w:p>
        </w:tc>
      </w:tr>
      <w:tr w:rsidR="003C16A2" w14:paraId="43F9FEA3" w14:textId="77777777" w:rsidTr="003B5263">
        <w:tc>
          <w:tcPr>
            <w:tcW w:w="9936" w:type="dxa"/>
            <w:gridSpan w:val="3"/>
          </w:tcPr>
          <w:p w14:paraId="30BC5447" w14:textId="5D94F4D2" w:rsidR="00A22044" w:rsidRPr="007C2DF7" w:rsidRDefault="007C2DF7" w:rsidP="00A1072A">
            <w:r>
              <w:rPr>
                <w:sz w:val="20"/>
                <w:szCs w:val="20"/>
              </w:rPr>
              <w:t>Explain</w:t>
            </w:r>
            <w:r w:rsidR="00A3171D">
              <w:rPr>
                <w:sz w:val="20"/>
                <w:szCs w:val="20"/>
              </w:rPr>
              <w:t>, define, create, rank, write</w:t>
            </w:r>
          </w:p>
        </w:tc>
      </w:tr>
      <w:tr w:rsidR="003C16A2" w14:paraId="1C8048C6" w14:textId="77777777" w:rsidTr="00A95BEB">
        <w:tc>
          <w:tcPr>
            <w:tcW w:w="2718" w:type="dxa"/>
            <w:shd w:val="clear" w:color="auto" w:fill="FFC489"/>
            <w:vAlign w:val="center"/>
          </w:tcPr>
          <w:p w14:paraId="68AA7AB2" w14:textId="77777777" w:rsidR="003C16A2" w:rsidRPr="004F6235" w:rsidRDefault="00A22044" w:rsidP="00C34E29">
            <w:r>
              <w:t>LANGUAGE DEMANDS</w:t>
            </w:r>
            <w:r w:rsidR="00C34E29">
              <w:t xml:space="preserve"> &amp; SUPPORTS</w:t>
            </w:r>
            <w:r w:rsidR="003B5263" w:rsidRPr="004F6235">
              <w:t xml:space="preserve"> </w:t>
            </w:r>
            <w:r w:rsidR="00D862D5">
              <w:rPr>
                <w:sz w:val="16"/>
                <w:szCs w:val="16"/>
              </w:rPr>
              <w:t>(</w:t>
            </w:r>
            <w:r w:rsidR="00C34E29">
              <w:rPr>
                <w:sz w:val="16"/>
                <w:szCs w:val="16"/>
              </w:rPr>
              <w:t>5</w:t>
            </w:r>
            <w:r w:rsidR="003B5263" w:rsidRPr="005561AB">
              <w:rPr>
                <w:sz w:val="16"/>
                <w:szCs w:val="16"/>
              </w:rPr>
              <w:t xml:space="preserve"> pts)</w:t>
            </w:r>
          </w:p>
        </w:tc>
        <w:tc>
          <w:tcPr>
            <w:tcW w:w="7218" w:type="dxa"/>
            <w:gridSpan w:val="2"/>
            <w:shd w:val="clear" w:color="auto" w:fill="FFF0E1"/>
          </w:tcPr>
          <w:p w14:paraId="6F31E371" w14:textId="77777777" w:rsidR="007B133B" w:rsidRPr="007B133B" w:rsidRDefault="00F8726E" w:rsidP="007B133B">
            <w:pPr>
              <w:rPr>
                <w:sz w:val="18"/>
                <w:szCs w:val="18"/>
              </w:rPr>
            </w:pPr>
            <w:r w:rsidRPr="00F8726E">
              <w:rPr>
                <w:b/>
                <w:sz w:val="18"/>
                <w:szCs w:val="18"/>
              </w:rPr>
              <w:t>Language Demands:</w:t>
            </w:r>
            <w:r w:rsidRPr="00F8726E">
              <w:rPr>
                <w:spacing w:val="-4"/>
                <w:sz w:val="18"/>
                <w:szCs w:val="18"/>
              </w:rPr>
              <w:t xml:space="preserve"> Describe</w:t>
            </w:r>
            <w:r w:rsidR="00D34A39">
              <w:rPr>
                <w:spacing w:val="-4"/>
                <w:sz w:val="18"/>
                <w:szCs w:val="18"/>
              </w:rPr>
              <w:t>/identify</w:t>
            </w:r>
            <w:r w:rsidRPr="00F8726E">
              <w:rPr>
                <w:spacing w:val="-4"/>
                <w:sz w:val="18"/>
                <w:szCs w:val="18"/>
              </w:rPr>
              <w:t xml:space="preserve"> the following language demands (written or oral) associated with the language function: </w:t>
            </w:r>
          </w:p>
          <w:p w14:paraId="67EF4BA7" w14:textId="77777777" w:rsidR="003C16A2" w:rsidRPr="004D7EFA" w:rsidRDefault="00586EFB" w:rsidP="00C34E29">
            <w:pPr>
              <w:pStyle w:val="ListParagraph"/>
              <w:numPr>
                <w:ilvl w:val="0"/>
                <w:numId w:val="5"/>
              </w:numPr>
              <w:ind w:left="252" w:hanging="180"/>
              <w:rPr>
                <w:sz w:val="18"/>
                <w:szCs w:val="18"/>
              </w:rPr>
            </w:pPr>
            <w:r w:rsidRPr="004D7EFA">
              <w:rPr>
                <w:sz w:val="18"/>
                <w:szCs w:val="18"/>
              </w:rPr>
              <w:t>Vocabulary</w:t>
            </w:r>
            <w:r w:rsidR="004D7EFA">
              <w:rPr>
                <w:sz w:val="18"/>
                <w:szCs w:val="18"/>
              </w:rPr>
              <w:t xml:space="preserve"> </w:t>
            </w:r>
            <w:r w:rsidR="00466CB9">
              <w:rPr>
                <w:sz w:val="18"/>
                <w:szCs w:val="18"/>
              </w:rPr>
              <w:t>–</w:t>
            </w:r>
            <w:r w:rsidR="004D7EFA">
              <w:rPr>
                <w:sz w:val="18"/>
                <w:szCs w:val="18"/>
              </w:rPr>
              <w:t xml:space="preserve"> </w:t>
            </w:r>
            <w:r w:rsidR="00D34A39">
              <w:rPr>
                <w:sz w:val="18"/>
                <w:szCs w:val="18"/>
              </w:rPr>
              <w:t>Identify k</w:t>
            </w:r>
            <w:r w:rsidR="00466CB9">
              <w:rPr>
                <w:sz w:val="18"/>
                <w:szCs w:val="18"/>
              </w:rPr>
              <w:t xml:space="preserve">ey </w:t>
            </w:r>
            <w:r w:rsidRPr="004D7EFA">
              <w:rPr>
                <w:sz w:val="18"/>
                <w:szCs w:val="18"/>
              </w:rPr>
              <w:t>words</w:t>
            </w:r>
            <w:r w:rsidR="00D34A39">
              <w:rPr>
                <w:sz w:val="18"/>
                <w:szCs w:val="18"/>
              </w:rPr>
              <w:t>,</w:t>
            </w:r>
            <w:r w:rsidRPr="004D7EFA">
              <w:rPr>
                <w:sz w:val="18"/>
                <w:szCs w:val="18"/>
              </w:rPr>
              <w:t xml:space="preserve"> phrases</w:t>
            </w:r>
            <w:r w:rsidR="00D34A39">
              <w:rPr>
                <w:sz w:val="18"/>
                <w:szCs w:val="18"/>
              </w:rPr>
              <w:t>, symbols</w:t>
            </w:r>
            <w:r w:rsidRPr="004D7EFA">
              <w:rPr>
                <w:sz w:val="18"/>
                <w:szCs w:val="18"/>
              </w:rPr>
              <w:t xml:space="preserve"> </w:t>
            </w:r>
          </w:p>
          <w:p w14:paraId="62362B32" w14:textId="77777777" w:rsidR="00586EFB" w:rsidRPr="00E60E1D" w:rsidRDefault="00F8726E" w:rsidP="00E60E1D">
            <w:pPr>
              <w:pStyle w:val="ListParagraph"/>
              <w:numPr>
                <w:ilvl w:val="0"/>
                <w:numId w:val="5"/>
              </w:numPr>
              <w:ind w:left="252" w:hanging="180"/>
              <w:rPr>
                <w:spacing w:val="-4"/>
                <w:sz w:val="18"/>
                <w:szCs w:val="18"/>
              </w:rPr>
            </w:pPr>
            <w:r w:rsidRPr="00E60E1D">
              <w:rPr>
                <w:spacing w:val="-4"/>
                <w:sz w:val="18"/>
                <w:szCs w:val="18"/>
              </w:rPr>
              <w:t xml:space="preserve">Syntax </w:t>
            </w:r>
            <w:r w:rsidR="00D34A39" w:rsidRPr="00E60E1D">
              <w:rPr>
                <w:spacing w:val="-4"/>
                <w:sz w:val="18"/>
                <w:szCs w:val="18"/>
              </w:rPr>
              <w:t>–</w:t>
            </w:r>
            <w:r w:rsidRPr="00E60E1D">
              <w:rPr>
                <w:spacing w:val="-4"/>
                <w:sz w:val="18"/>
                <w:szCs w:val="18"/>
              </w:rPr>
              <w:t xml:space="preserve"> </w:t>
            </w:r>
            <w:r w:rsidR="00D34A39" w:rsidRPr="00E60E1D">
              <w:rPr>
                <w:spacing w:val="-4"/>
                <w:sz w:val="18"/>
                <w:szCs w:val="18"/>
              </w:rPr>
              <w:t xml:space="preserve">Describe </w:t>
            </w:r>
            <w:r w:rsidRPr="00E60E1D">
              <w:rPr>
                <w:spacing w:val="-4"/>
                <w:sz w:val="18"/>
                <w:szCs w:val="18"/>
              </w:rPr>
              <w:t>the rules for organizing words together into phrases, clauses, sentences or visual representations</w:t>
            </w:r>
            <w:r w:rsidR="00F47973">
              <w:rPr>
                <w:spacing w:val="-4"/>
                <w:sz w:val="18"/>
                <w:szCs w:val="18"/>
              </w:rPr>
              <w:t xml:space="preserve">; </w:t>
            </w:r>
            <w:r w:rsidR="00E60E1D" w:rsidRPr="00E60E1D">
              <w:rPr>
                <w:spacing w:val="-4"/>
                <w:sz w:val="18"/>
                <w:szCs w:val="18"/>
              </w:rPr>
              <w:t xml:space="preserve">how </w:t>
            </w:r>
            <w:r w:rsidR="00F47973">
              <w:rPr>
                <w:spacing w:val="-4"/>
                <w:sz w:val="18"/>
                <w:szCs w:val="18"/>
              </w:rPr>
              <w:t xml:space="preserve">language is </w:t>
            </w:r>
            <w:r w:rsidR="00E60E1D" w:rsidRPr="00E60E1D">
              <w:rPr>
                <w:spacing w:val="-4"/>
                <w:sz w:val="18"/>
                <w:szCs w:val="18"/>
              </w:rPr>
              <w:t>organize</w:t>
            </w:r>
            <w:r w:rsidR="00F47973">
              <w:rPr>
                <w:spacing w:val="-4"/>
                <w:sz w:val="18"/>
                <w:szCs w:val="18"/>
              </w:rPr>
              <w:t>d</w:t>
            </w:r>
            <w:r w:rsidR="00E60E1D" w:rsidRPr="00E60E1D">
              <w:rPr>
                <w:spacing w:val="-4"/>
                <w:sz w:val="18"/>
                <w:szCs w:val="18"/>
              </w:rPr>
              <w:t xml:space="preserve"> to convey meaning. </w:t>
            </w:r>
            <w:r w:rsidR="00E60E1D">
              <w:rPr>
                <w:spacing w:val="-4"/>
                <w:sz w:val="18"/>
                <w:szCs w:val="18"/>
              </w:rPr>
              <w:t>An</w:t>
            </w:r>
            <w:r w:rsidR="00E60E1D" w:rsidRPr="00E60E1D">
              <w:rPr>
                <w:spacing w:val="-4"/>
                <w:sz w:val="18"/>
                <w:szCs w:val="18"/>
              </w:rPr>
              <w:t xml:space="preserve"> example</w:t>
            </w:r>
            <w:r w:rsidR="00E60E1D">
              <w:rPr>
                <w:spacing w:val="-4"/>
                <w:sz w:val="18"/>
                <w:szCs w:val="18"/>
              </w:rPr>
              <w:t xml:space="preserve"> is</w:t>
            </w:r>
            <w:r w:rsidR="00E60E1D" w:rsidRPr="00E60E1D">
              <w:rPr>
                <w:spacing w:val="-4"/>
                <w:sz w:val="18"/>
                <w:szCs w:val="18"/>
              </w:rPr>
              <w:t xml:space="preserve"> </w:t>
            </w:r>
            <w:r w:rsidR="00E60E1D">
              <w:rPr>
                <w:spacing w:val="-4"/>
                <w:sz w:val="18"/>
                <w:szCs w:val="18"/>
              </w:rPr>
              <w:t>the</w:t>
            </w:r>
            <w:r w:rsidR="00E60E1D" w:rsidRPr="00E60E1D">
              <w:rPr>
                <w:spacing w:val="-4"/>
                <w:sz w:val="18"/>
                <w:szCs w:val="18"/>
              </w:rPr>
              <w:t xml:space="preserve"> structural guidelines give</w:t>
            </w:r>
            <w:r w:rsidR="00F47973">
              <w:rPr>
                <w:spacing w:val="-4"/>
                <w:sz w:val="18"/>
                <w:szCs w:val="18"/>
              </w:rPr>
              <w:t>n to</w:t>
            </w:r>
            <w:r w:rsidR="00E60E1D" w:rsidRPr="00E60E1D">
              <w:rPr>
                <w:spacing w:val="-4"/>
                <w:sz w:val="18"/>
                <w:szCs w:val="18"/>
              </w:rPr>
              <w:t xml:space="preserve"> students for writing a paragraph</w:t>
            </w:r>
            <w:r w:rsidR="00E60E1D">
              <w:rPr>
                <w:spacing w:val="-4"/>
                <w:sz w:val="18"/>
                <w:szCs w:val="18"/>
              </w:rPr>
              <w:t>.</w:t>
            </w:r>
            <w:r w:rsidR="00E60E1D" w:rsidRPr="00E60E1D">
              <w:rPr>
                <w:spacing w:val="-4"/>
                <w:sz w:val="18"/>
                <w:szCs w:val="18"/>
              </w:rPr>
              <w:t xml:space="preserve"> </w:t>
            </w:r>
          </w:p>
          <w:p w14:paraId="5323FBB9" w14:textId="77777777" w:rsidR="00013284" w:rsidRDefault="00EB5EF0">
            <w:pPr>
              <w:pStyle w:val="ListParagraph"/>
              <w:numPr>
                <w:ilvl w:val="0"/>
                <w:numId w:val="5"/>
              </w:numPr>
              <w:ind w:left="252" w:hanging="180"/>
              <w:rPr>
                <w:sz w:val="18"/>
                <w:szCs w:val="18"/>
              </w:rPr>
            </w:pPr>
            <w:r w:rsidRPr="00E60E1D">
              <w:rPr>
                <w:sz w:val="18"/>
                <w:szCs w:val="18"/>
              </w:rPr>
              <w:t>Discourse</w:t>
            </w:r>
            <w:r w:rsidR="004D7EFA" w:rsidRPr="00E60E1D">
              <w:rPr>
                <w:sz w:val="18"/>
                <w:szCs w:val="18"/>
              </w:rPr>
              <w:t xml:space="preserve"> </w:t>
            </w:r>
            <w:r w:rsidR="00D34A39" w:rsidRPr="00E60E1D">
              <w:rPr>
                <w:sz w:val="18"/>
                <w:szCs w:val="18"/>
              </w:rPr>
              <w:t>–</w:t>
            </w:r>
            <w:r w:rsidR="004D7EFA" w:rsidRPr="00E60E1D">
              <w:rPr>
                <w:sz w:val="18"/>
                <w:szCs w:val="18"/>
              </w:rPr>
              <w:t xml:space="preserve"> </w:t>
            </w:r>
            <w:r w:rsidR="00D34A39" w:rsidRPr="00E60E1D">
              <w:rPr>
                <w:sz w:val="18"/>
                <w:szCs w:val="18"/>
              </w:rPr>
              <w:t xml:space="preserve">Describe the </w:t>
            </w:r>
            <w:r w:rsidR="00C56CFF" w:rsidRPr="00E60E1D">
              <w:rPr>
                <w:sz w:val="18"/>
                <w:szCs w:val="18"/>
              </w:rPr>
              <w:t>discipline-specific oral or written language or visual representations used by students</w:t>
            </w:r>
            <w:r w:rsidR="0080635B" w:rsidRPr="00E60E1D">
              <w:rPr>
                <w:sz w:val="18"/>
                <w:szCs w:val="18"/>
              </w:rPr>
              <w:t xml:space="preserve"> to </w:t>
            </w:r>
            <w:r w:rsidR="00347DFD" w:rsidRPr="00E60E1D">
              <w:rPr>
                <w:sz w:val="18"/>
                <w:szCs w:val="18"/>
              </w:rPr>
              <w:t xml:space="preserve">independently </w:t>
            </w:r>
            <w:r w:rsidR="0080635B" w:rsidRPr="00E60E1D">
              <w:rPr>
                <w:sz w:val="18"/>
                <w:szCs w:val="18"/>
              </w:rPr>
              <w:t>demonstrate</w:t>
            </w:r>
            <w:r w:rsidR="00347DFD" w:rsidRPr="00E60E1D">
              <w:rPr>
                <w:sz w:val="18"/>
                <w:szCs w:val="18"/>
              </w:rPr>
              <w:t>/apply</w:t>
            </w:r>
            <w:r w:rsidR="0080635B" w:rsidRPr="00E60E1D">
              <w:rPr>
                <w:sz w:val="18"/>
                <w:szCs w:val="18"/>
              </w:rPr>
              <w:t xml:space="preserve"> the language function</w:t>
            </w:r>
          </w:p>
          <w:p w14:paraId="267CCAE4" w14:textId="77777777" w:rsidR="00013284" w:rsidRDefault="00F8726E">
            <w:r w:rsidRPr="00F8726E">
              <w:rPr>
                <w:b/>
                <w:sz w:val="18"/>
                <w:szCs w:val="18"/>
              </w:rPr>
              <w:t>Language Supports:</w:t>
            </w:r>
            <w:r w:rsidRPr="00F8726E">
              <w:rPr>
                <w:sz w:val="18"/>
                <w:szCs w:val="18"/>
              </w:rPr>
              <w:t xml:space="preserve"> Identify and describe the planned instructional supports to help students understand, develop, and use the identified language demands.</w:t>
            </w:r>
            <w:r w:rsidR="00C34E29">
              <w:t xml:space="preserve"> </w:t>
            </w:r>
          </w:p>
        </w:tc>
      </w:tr>
      <w:tr w:rsidR="00CB7428" w14:paraId="33E4D40A" w14:textId="77777777" w:rsidTr="00C72BA6">
        <w:tc>
          <w:tcPr>
            <w:tcW w:w="4968" w:type="dxa"/>
            <w:gridSpan w:val="2"/>
          </w:tcPr>
          <w:p w14:paraId="00749366" w14:textId="77777777" w:rsidR="00013284" w:rsidRDefault="00F8726E">
            <w:pPr>
              <w:contextualSpacing/>
              <w:jc w:val="center"/>
            </w:pPr>
            <w:r w:rsidRPr="00F8726E">
              <w:rPr>
                <w:b/>
              </w:rPr>
              <w:t>Language Demands</w:t>
            </w:r>
          </w:p>
        </w:tc>
        <w:tc>
          <w:tcPr>
            <w:tcW w:w="4968" w:type="dxa"/>
          </w:tcPr>
          <w:p w14:paraId="13475DC4" w14:textId="77777777" w:rsidR="00013284" w:rsidRDefault="00F8726E">
            <w:pPr>
              <w:contextualSpacing/>
              <w:jc w:val="center"/>
            </w:pPr>
            <w:r w:rsidRPr="00F8726E">
              <w:rPr>
                <w:b/>
              </w:rPr>
              <w:t>Language Supports</w:t>
            </w:r>
          </w:p>
        </w:tc>
      </w:tr>
      <w:tr w:rsidR="00CB7428" w14:paraId="3DEF369C" w14:textId="77777777" w:rsidTr="00C72BA6">
        <w:tc>
          <w:tcPr>
            <w:tcW w:w="4968" w:type="dxa"/>
            <w:gridSpan w:val="2"/>
          </w:tcPr>
          <w:p w14:paraId="6CA74C93" w14:textId="77777777" w:rsidR="00CB7428" w:rsidRDefault="00F8726E" w:rsidP="00C34E29">
            <w:pPr>
              <w:contextualSpacing/>
              <w:rPr>
                <w:sz w:val="18"/>
                <w:szCs w:val="18"/>
              </w:rPr>
            </w:pPr>
            <w:r w:rsidRPr="00F8726E">
              <w:rPr>
                <w:sz w:val="18"/>
                <w:szCs w:val="18"/>
              </w:rPr>
              <w:t>Vocabulary and/or Key Phrases:</w:t>
            </w:r>
          </w:p>
          <w:p w14:paraId="693189CA" w14:textId="112B1DC1" w:rsidR="00665BB7" w:rsidRPr="00665BB7" w:rsidRDefault="004B5032" w:rsidP="00C34E29">
            <w:pPr>
              <w:spacing w:after="200" w:line="276" w:lineRule="auto"/>
              <w:contextualSpacing/>
              <w:rPr>
                <w:sz w:val="18"/>
                <w:szCs w:val="18"/>
                <w:highlight w:val="yellow"/>
              </w:rPr>
            </w:pPr>
            <w:r w:rsidRPr="00665BB7">
              <w:rPr>
                <w:sz w:val="18"/>
                <w:szCs w:val="18"/>
              </w:rPr>
              <w:t>Alliances, Triple Alliance, Triple Entente, Propaganda, Gavrilo Princip, Conscription, Militarism, Black Hand, Imperialism, Franz Ferdinand, Nationalism, Slavs, Anglo-German Naval Arms Race</w:t>
            </w:r>
            <w:r w:rsidR="00665BB7" w:rsidRPr="00665BB7">
              <w:rPr>
                <w:sz w:val="18"/>
                <w:szCs w:val="18"/>
              </w:rPr>
              <w:t>, Social Darwinism</w:t>
            </w:r>
          </w:p>
        </w:tc>
        <w:tc>
          <w:tcPr>
            <w:tcW w:w="4968" w:type="dxa"/>
          </w:tcPr>
          <w:p w14:paraId="2C7FFFA6" w14:textId="77777777" w:rsidR="00CB7428" w:rsidRPr="000615D1" w:rsidRDefault="00F8726E" w:rsidP="00C72BA6">
            <w:pPr>
              <w:spacing w:after="200" w:line="276" w:lineRule="auto"/>
              <w:contextualSpacing/>
              <w:rPr>
                <w:sz w:val="18"/>
                <w:szCs w:val="18"/>
              </w:rPr>
            </w:pPr>
            <w:r w:rsidRPr="00F8726E">
              <w:rPr>
                <w:sz w:val="18"/>
                <w:szCs w:val="18"/>
              </w:rPr>
              <w:t>Vocabulary and/or Key Phrases:</w:t>
            </w:r>
          </w:p>
          <w:p w14:paraId="457F410C" w14:textId="5DAEB7B7" w:rsidR="00CB7428" w:rsidRPr="000615D1" w:rsidRDefault="00A3171D" w:rsidP="00C34E29">
            <w:pPr>
              <w:spacing w:after="200" w:line="276" w:lineRule="auto"/>
              <w:contextualSpacing/>
              <w:rPr>
                <w:sz w:val="18"/>
                <w:szCs w:val="18"/>
              </w:rPr>
            </w:pPr>
            <w:r>
              <w:rPr>
                <w:sz w:val="18"/>
                <w:szCs w:val="18"/>
              </w:rPr>
              <w:t xml:space="preserve">Graphic organizer, crossword puzzle </w:t>
            </w:r>
          </w:p>
        </w:tc>
      </w:tr>
      <w:tr w:rsidR="00CB7428" w14:paraId="05C4B6F1" w14:textId="77777777" w:rsidTr="00C72BA6">
        <w:tc>
          <w:tcPr>
            <w:tcW w:w="4968" w:type="dxa"/>
            <w:gridSpan w:val="2"/>
          </w:tcPr>
          <w:p w14:paraId="1D0EE2EE" w14:textId="77777777" w:rsidR="00CB7428" w:rsidRPr="000615D1" w:rsidRDefault="00F8726E" w:rsidP="00C34E29">
            <w:pPr>
              <w:spacing w:after="200" w:line="276" w:lineRule="auto"/>
              <w:contextualSpacing/>
              <w:rPr>
                <w:sz w:val="18"/>
                <w:szCs w:val="18"/>
              </w:rPr>
            </w:pPr>
            <w:r w:rsidRPr="00F8726E">
              <w:rPr>
                <w:sz w:val="18"/>
                <w:szCs w:val="18"/>
              </w:rPr>
              <w:t>Syntax:</w:t>
            </w:r>
          </w:p>
          <w:p w14:paraId="5F247949" w14:textId="4DE42D6F" w:rsidR="00CB7428" w:rsidRPr="000615D1" w:rsidRDefault="00A3171D" w:rsidP="00C34E29">
            <w:pPr>
              <w:spacing w:after="200" w:line="276" w:lineRule="auto"/>
              <w:contextualSpacing/>
              <w:rPr>
                <w:sz w:val="18"/>
                <w:szCs w:val="18"/>
              </w:rPr>
            </w:pPr>
            <w:r>
              <w:rPr>
                <w:sz w:val="18"/>
                <w:szCs w:val="18"/>
              </w:rPr>
              <w:t>Thesis; supporting evidence; counterclaims; conclusion</w:t>
            </w:r>
          </w:p>
        </w:tc>
        <w:tc>
          <w:tcPr>
            <w:tcW w:w="4968" w:type="dxa"/>
          </w:tcPr>
          <w:p w14:paraId="154DC189" w14:textId="77777777" w:rsidR="00CB7428" w:rsidRPr="000615D1" w:rsidRDefault="00F8726E" w:rsidP="00C72BA6">
            <w:pPr>
              <w:spacing w:after="200" w:line="276" w:lineRule="auto"/>
              <w:contextualSpacing/>
              <w:rPr>
                <w:sz w:val="18"/>
                <w:szCs w:val="18"/>
              </w:rPr>
            </w:pPr>
            <w:r w:rsidRPr="00F8726E">
              <w:rPr>
                <w:sz w:val="18"/>
                <w:szCs w:val="18"/>
              </w:rPr>
              <w:t>Syntax:</w:t>
            </w:r>
          </w:p>
          <w:p w14:paraId="63065A57" w14:textId="6F9AEE5F" w:rsidR="00CB7428" w:rsidRPr="000615D1" w:rsidRDefault="00665BB7" w:rsidP="00C34E29">
            <w:pPr>
              <w:spacing w:after="200" w:line="276" w:lineRule="auto"/>
              <w:contextualSpacing/>
              <w:rPr>
                <w:sz w:val="18"/>
                <w:szCs w:val="18"/>
              </w:rPr>
            </w:pPr>
            <w:r>
              <w:rPr>
                <w:sz w:val="18"/>
                <w:szCs w:val="18"/>
              </w:rPr>
              <w:t>Outline on PowerPoint, if needed</w:t>
            </w:r>
          </w:p>
        </w:tc>
      </w:tr>
      <w:tr w:rsidR="00CB7428" w14:paraId="0224DABA" w14:textId="77777777" w:rsidTr="00C72BA6">
        <w:tc>
          <w:tcPr>
            <w:tcW w:w="4968" w:type="dxa"/>
            <w:gridSpan w:val="2"/>
          </w:tcPr>
          <w:p w14:paraId="66AAEE46" w14:textId="77777777" w:rsidR="00CB7428" w:rsidRPr="000615D1" w:rsidRDefault="00F8726E" w:rsidP="00CB7428">
            <w:pPr>
              <w:spacing w:after="200" w:line="276" w:lineRule="auto"/>
              <w:contextualSpacing/>
              <w:rPr>
                <w:sz w:val="18"/>
                <w:szCs w:val="18"/>
              </w:rPr>
            </w:pPr>
            <w:r w:rsidRPr="00F8726E">
              <w:rPr>
                <w:sz w:val="18"/>
                <w:szCs w:val="18"/>
              </w:rPr>
              <w:t>Discourse:</w:t>
            </w:r>
          </w:p>
          <w:p w14:paraId="4683F282" w14:textId="0721E8E5" w:rsidR="00CB7428" w:rsidRPr="000615D1" w:rsidRDefault="00A3171D" w:rsidP="00C34E29">
            <w:pPr>
              <w:spacing w:after="200" w:line="276" w:lineRule="auto"/>
              <w:contextualSpacing/>
              <w:rPr>
                <w:sz w:val="18"/>
                <w:szCs w:val="18"/>
              </w:rPr>
            </w:pPr>
            <w:r>
              <w:rPr>
                <w:sz w:val="18"/>
                <w:szCs w:val="18"/>
              </w:rPr>
              <w:t>Drawing; Writing (Poster, paper, writing/drawing materials)</w:t>
            </w:r>
          </w:p>
        </w:tc>
        <w:tc>
          <w:tcPr>
            <w:tcW w:w="4968" w:type="dxa"/>
          </w:tcPr>
          <w:p w14:paraId="4EFB4176" w14:textId="77777777" w:rsidR="00CB7428" w:rsidRPr="000615D1" w:rsidRDefault="00F8726E" w:rsidP="00C72BA6">
            <w:pPr>
              <w:spacing w:after="200" w:line="276" w:lineRule="auto"/>
              <w:contextualSpacing/>
              <w:rPr>
                <w:sz w:val="18"/>
                <w:szCs w:val="18"/>
              </w:rPr>
            </w:pPr>
            <w:r w:rsidRPr="00F8726E">
              <w:rPr>
                <w:sz w:val="18"/>
                <w:szCs w:val="18"/>
              </w:rPr>
              <w:t>Discourse:</w:t>
            </w:r>
          </w:p>
          <w:p w14:paraId="180B3CB6" w14:textId="37C8B3A4" w:rsidR="00CB7428" w:rsidRPr="000615D1" w:rsidRDefault="00A3171D" w:rsidP="00C34E29">
            <w:pPr>
              <w:spacing w:after="200" w:line="276" w:lineRule="auto"/>
              <w:contextualSpacing/>
              <w:rPr>
                <w:sz w:val="18"/>
                <w:szCs w:val="18"/>
              </w:rPr>
            </w:pPr>
            <w:r>
              <w:rPr>
                <w:sz w:val="18"/>
                <w:szCs w:val="18"/>
              </w:rPr>
              <w:t xml:space="preserve">Visuals and “doing” for visual and kinesthetic learners </w:t>
            </w:r>
          </w:p>
        </w:tc>
      </w:tr>
    </w:tbl>
    <w:p w14:paraId="5AE7C56B" w14:textId="77777777" w:rsidR="00B229DC" w:rsidRDefault="00B229DC"/>
    <w:tbl>
      <w:tblPr>
        <w:tblStyle w:val="TableGrid"/>
        <w:tblW w:w="9937" w:type="dxa"/>
        <w:tblLook w:val="04A0" w:firstRow="1" w:lastRow="0" w:firstColumn="1" w:lastColumn="0" w:noHBand="0" w:noVBand="1"/>
      </w:tblPr>
      <w:tblGrid>
        <w:gridCol w:w="2666"/>
        <w:gridCol w:w="2008"/>
        <w:gridCol w:w="5263"/>
      </w:tblGrid>
      <w:tr w:rsidR="003B5263" w14:paraId="399C47C1" w14:textId="77777777" w:rsidTr="00F47973">
        <w:trPr>
          <w:trHeight w:val="288"/>
        </w:trPr>
        <w:tc>
          <w:tcPr>
            <w:tcW w:w="9937" w:type="dxa"/>
            <w:gridSpan w:val="3"/>
            <w:shd w:val="clear" w:color="auto" w:fill="F79646" w:themeFill="accent6"/>
          </w:tcPr>
          <w:p w14:paraId="088D8E64" w14:textId="77777777" w:rsidR="003B5263" w:rsidRPr="00A349C3" w:rsidRDefault="00F8726E" w:rsidP="00F47973">
            <w:pPr>
              <w:spacing w:line="276" w:lineRule="auto"/>
              <w:jc w:val="center"/>
              <w:rPr>
                <w:b/>
                <w:sz w:val="18"/>
                <w:szCs w:val="18"/>
              </w:rPr>
            </w:pPr>
            <w:r>
              <w:rPr>
                <w:b/>
              </w:rPr>
              <w:t>ASSESSMENT</w:t>
            </w:r>
          </w:p>
        </w:tc>
      </w:tr>
      <w:tr w:rsidR="003C16A2" w14:paraId="134DADE6" w14:textId="77777777" w:rsidTr="00B229DC">
        <w:tc>
          <w:tcPr>
            <w:tcW w:w="2666" w:type="dxa"/>
            <w:shd w:val="clear" w:color="auto" w:fill="FFC489"/>
            <w:vAlign w:val="center"/>
          </w:tcPr>
          <w:p w14:paraId="3B797E25" w14:textId="77777777" w:rsidR="003C16A2" w:rsidRPr="00A5017A" w:rsidRDefault="00F8726E" w:rsidP="00A95BEB">
            <w:pPr>
              <w:spacing w:after="200" w:line="276" w:lineRule="auto"/>
            </w:pPr>
            <w:r>
              <w:t xml:space="preserve">ASSESSMENT </w:t>
            </w:r>
            <w:r>
              <w:rPr>
                <w:sz w:val="16"/>
                <w:szCs w:val="16"/>
              </w:rPr>
              <w:t>(10 pts)</w:t>
            </w:r>
          </w:p>
        </w:tc>
        <w:tc>
          <w:tcPr>
            <w:tcW w:w="7271" w:type="dxa"/>
            <w:gridSpan w:val="2"/>
            <w:shd w:val="clear" w:color="auto" w:fill="FFF0E1"/>
          </w:tcPr>
          <w:p w14:paraId="3EE932C6" w14:textId="77777777" w:rsidR="00013284" w:rsidRDefault="00F8726E">
            <w:pPr>
              <w:rPr>
                <w:sz w:val="18"/>
                <w:szCs w:val="18"/>
              </w:rPr>
            </w:pPr>
            <w:r>
              <w:rPr>
                <w:sz w:val="18"/>
                <w:szCs w:val="18"/>
              </w:rPr>
              <w:t xml:space="preserve">Describe at least three </w:t>
            </w:r>
            <w:r w:rsidR="00C8365F">
              <w:rPr>
                <w:sz w:val="18"/>
                <w:szCs w:val="18"/>
              </w:rPr>
              <w:t>checks for understanding</w:t>
            </w:r>
            <w:r>
              <w:rPr>
                <w:sz w:val="18"/>
                <w:szCs w:val="18"/>
              </w:rPr>
              <w:t xml:space="preserve"> </w:t>
            </w:r>
            <w:r w:rsidR="00A5017A">
              <w:rPr>
                <w:sz w:val="18"/>
                <w:szCs w:val="18"/>
              </w:rPr>
              <w:t>(multiple forms of assessment</w:t>
            </w:r>
            <w:r w:rsidR="00F47973">
              <w:rPr>
                <w:sz w:val="18"/>
                <w:szCs w:val="18"/>
              </w:rPr>
              <w:t>, can be formal and/or informal</w:t>
            </w:r>
            <w:r w:rsidR="00A5017A">
              <w:rPr>
                <w:sz w:val="18"/>
                <w:szCs w:val="18"/>
              </w:rPr>
              <w:t xml:space="preserve">) </w:t>
            </w:r>
            <w:r>
              <w:rPr>
                <w:sz w:val="18"/>
                <w:szCs w:val="18"/>
              </w:rPr>
              <w:t xml:space="preserve">that will be used during the lesson to </w:t>
            </w:r>
            <w:r w:rsidR="00C8365F">
              <w:rPr>
                <w:sz w:val="18"/>
                <w:szCs w:val="18"/>
              </w:rPr>
              <w:t>indicate student understanding and progress toward the</w:t>
            </w:r>
            <w:r>
              <w:rPr>
                <w:sz w:val="18"/>
                <w:szCs w:val="18"/>
              </w:rPr>
              <w:t xml:space="preserve"> </w:t>
            </w:r>
            <w:r w:rsidR="00C8365F">
              <w:rPr>
                <w:sz w:val="18"/>
                <w:szCs w:val="18"/>
              </w:rPr>
              <w:t>le</w:t>
            </w:r>
            <w:r w:rsidR="00BC77AB">
              <w:rPr>
                <w:sz w:val="18"/>
                <w:szCs w:val="18"/>
              </w:rPr>
              <w:t>sson</w:t>
            </w:r>
            <w:r>
              <w:rPr>
                <w:sz w:val="18"/>
                <w:szCs w:val="18"/>
              </w:rPr>
              <w:t xml:space="preserve"> objective(s). </w:t>
            </w:r>
            <w:r w:rsidR="00A5017A">
              <w:rPr>
                <w:sz w:val="18"/>
                <w:szCs w:val="18"/>
              </w:rPr>
              <w:t xml:space="preserve">For each assessment, include a description of the plan for academic feedback that relates to assessed objectives </w:t>
            </w:r>
            <w:r w:rsidRPr="00F8726E">
              <w:rPr>
                <w:sz w:val="18"/>
                <w:szCs w:val="18"/>
                <w:u w:val="single"/>
              </w:rPr>
              <w:t>and</w:t>
            </w:r>
            <w:r w:rsidRPr="00F47973">
              <w:rPr>
                <w:sz w:val="18"/>
                <w:szCs w:val="18"/>
              </w:rPr>
              <w:t xml:space="preserve"> </w:t>
            </w:r>
            <w:r w:rsidR="00A5017A">
              <w:rPr>
                <w:sz w:val="18"/>
                <w:szCs w:val="18"/>
              </w:rPr>
              <w:t xml:space="preserve">addresses students’ strengths and needs. </w:t>
            </w:r>
            <w:r w:rsidR="00BC77AB">
              <w:rPr>
                <w:sz w:val="18"/>
                <w:szCs w:val="18"/>
              </w:rPr>
              <w:t>A</w:t>
            </w:r>
            <w:r>
              <w:rPr>
                <w:sz w:val="18"/>
                <w:szCs w:val="18"/>
              </w:rPr>
              <w:t>ssessment</w:t>
            </w:r>
            <w:r w:rsidR="00BC77AB">
              <w:rPr>
                <w:sz w:val="18"/>
                <w:szCs w:val="18"/>
              </w:rPr>
              <w:t>s</w:t>
            </w:r>
            <w:r>
              <w:rPr>
                <w:sz w:val="18"/>
                <w:szCs w:val="18"/>
              </w:rPr>
              <w:t xml:space="preserve"> can be oral, written, or demonstrated. </w:t>
            </w:r>
          </w:p>
        </w:tc>
      </w:tr>
      <w:tr w:rsidR="00A5017A" w14:paraId="30EEBD61" w14:textId="77777777" w:rsidTr="00B229DC">
        <w:tc>
          <w:tcPr>
            <w:tcW w:w="4674" w:type="dxa"/>
            <w:gridSpan w:val="2"/>
          </w:tcPr>
          <w:p w14:paraId="26150D79" w14:textId="77777777" w:rsidR="00013284" w:rsidRDefault="00F8726E">
            <w:pPr>
              <w:jc w:val="center"/>
              <w:rPr>
                <w:b/>
                <w:sz w:val="20"/>
                <w:szCs w:val="20"/>
              </w:rPr>
            </w:pPr>
            <w:r w:rsidRPr="00F8726E">
              <w:rPr>
                <w:b/>
                <w:sz w:val="20"/>
                <w:szCs w:val="20"/>
              </w:rPr>
              <w:t>Assessment Description</w:t>
            </w:r>
          </w:p>
        </w:tc>
        <w:tc>
          <w:tcPr>
            <w:tcW w:w="5263" w:type="dxa"/>
          </w:tcPr>
          <w:p w14:paraId="10B2A849" w14:textId="77777777" w:rsidR="00013284" w:rsidRDefault="00F8726E">
            <w:pPr>
              <w:jc w:val="center"/>
              <w:rPr>
                <w:b/>
                <w:sz w:val="20"/>
                <w:szCs w:val="20"/>
              </w:rPr>
            </w:pPr>
            <w:r w:rsidRPr="00F8726E">
              <w:rPr>
                <w:b/>
                <w:sz w:val="20"/>
                <w:szCs w:val="20"/>
              </w:rPr>
              <w:t>Plan for Academic Feedback</w:t>
            </w:r>
          </w:p>
        </w:tc>
      </w:tr>
      <w:tr w:rsidR="00D76EC0" w14:paraId="0B42A064" w14:textId="77777777" w:rsidTr="00B229DC">
        <w:tc>
          <w:tcPr>
            <w:tcW w:w="4674" w:type="dxa"/>
            <w:gridSpan w:val="2"/>
          </w:tcPr>
          <w:p w14:paraId="53F1DE73" w14:textId="1162DCEA" w:rsidR="00D76EC0" w:rsidRDefault="00D76EC0" w:rsidP="007341CB">
            <w:r>
              <w:t>PowerPoint Questioning</w:t>
            </w:r>
          </w:p>
        </w:tc>
        <w:tc>
          <w:tcPr>
            <w:tcW w:w="5263" w:type="dxa"/>
          </w:tcPr>
          <w:p w14:paraId="00EFD172" w14:textId="0C6C9C06" w:rsidR="00D76EC0" w:rsidRDefault="00AB52F9" w:rsidP="007341CB">
            <w:r>
              <w:t xml:space="preserve">Verbal and extrinsic encouragement </w:t>
            </w:r>
            <w:r w:rsidR="00367F2D">
              <w:t xml:space="preserve"> </w:t>
            </w:r>
          </w:p>
        </w:tc>
      </w:tr>
      <w:tr w:rsidR="00A5017A" w14:paraId="792D07D9" w14:textId="77777777" w:rsidTr="00B229DC">
        <w:tc>
          <w:tcPr>
            <w:tcW w:w="4674" w:type="dxa"/>
            <w:gridSpan w:val="2"/>
          </w:tcPr>
          <w:p w14:paraId="0385807E" w14:textId="43E589D8" w:rsidR="00A5017A" w:rsidRDefault="003725F8" w:rsidP="007341CB">
            <w:r>
              <w:t>Crossword/Dry-Erase Trivia for Vocabulary</w:t>
            </w:r>
          </w:p>
        </w:tc>
        <w:tc>
          <w:tcPr>
            <w:tcW w:w="5263" w:type="dxa"/>
          </w:tcPr>
          <w:p w14:paraId="339F1673" w14:textId="37403598" w:rsidR="00A5017A" w:rsidRDefault="00AB52F9" w:rsidP="007341CB">
            <w:r>
              <w:t>Competition – Verbal and extrinsic encouragement</w:t>
            </w:r>
          </w:p>
        </w:tc>
      </w:tr>
      <w:tr w:rsidR="00A5017A" w14:paraId="78D1BDB8" w14:textId="77777777" w:rsidTr="00B229DC">
        <w:tc>
          <w:tcPr>
            <w:tcW w:w="4674" w:type="dxa"/>
            <w:gridSpan w:val="2"/>
          </w:tcPr>
          <w:p w14:paraId="4F931A60" w14:textId="5CCF8268" w:rsidR="00A5017A" w:rsidRDefault="00AB52F9" w:rsidP="007341CB">
            <w:r>
              <w:t xml:space="preserve">Posters on 5 MAIN Causes </w:t>
            </w:r>
          </w:p>
        </w:tc>
        <w:tc>
          <w:tcPr>
            <w:tcW w:w="5263" w:type="dxa"/>
          </w:tcPr>
          <w:p w14:paraId="5967A92B" w14:textId="5B0953AB" w:rsidR="00A5017A" w:rsidRDefault="00AB52F9" w:rsidP="007341CB">
            <w:r>
              <w:t>Rotate for verbal encouragement and extended thinking questions; Graded for completion</w:t>
            </w:r>
          </w:p>
        </w:tc>
      </w:tr>
      <w:tr w:rsidR="00A5017A" w14:paraId="452A31AA" w14:textId="77777777" w:rsidTr="00B229DC">
        <w:tc>
          <w:tcPr>
            <w:tcW w:w="4674" w:type="dxa"/>
            <w:gridSpan w:val="2"/>
          </w:tcPr>
          <w:p w14:paraId="216839A7" w14:textId="5812526B" w:rsidR="00A5017A" w:rsidRDefault="00AB52F9" w:rsidP="007341CB">
            <w:r>
              <w:t>Ranking/Persuasive Essay – Written and Shared</w:t>
            </w:r>
          </w:p>
        </w:tc>
        <w:tc>
          <w:tcPr>
            <w:tcW w:w="5263" w:type="dxa"/>
          </w:tcPr>
          <w:p w14:paraId="36786E3F" w14:textId="5E4E8B31" w:rsidR="00A5017A" w:rsidRDefault="00AB52F9" w:rsidP="007341CB">
            <w:r>
              <w:t xml:space="preserve">Graded for completion; Verbal encouragement </w:t>
            </w:r>
          </w:p>
        </w:tc>
      </w:tr>
      <w:tr w:rsidR="00272AC9" w14:paraId="0DC5CB41" w14:textId="77777777" w:rsidTr="00B229DC">
        <w:tc>
          <w:tcPr>
            <w:tcW w:w="4674" w:type="dxa"/>
            <w:gridSpan w:val="2"/>
          </w:tcPr>
          <w:p w14:paraId="0BA9A02B" w14:textId="48E05465" w:rsidR="00272AC9" w:rsidRDefault="00AB52F9" w:rsidP="007341CB">
            <w:r>
              <w:t>3-2-1 Exit Slip</w:t>
            </w:r>
          </w:p>
        </w:tc>
        <w:tc>
          <w:tcPr>
            <w:tcW w:w="5263" w:type="dxa"/>
          </w:tcPr>
          <w:p w14:paraId="05725223" w14:textId="0745819E" w:rsidR="00272AC9" w:rsidRDefault="00AB52F9" w:rsidP="007341CB">
            <w:r>
              <w:t xml:space="preserve">Graded for completion; Answer </w:t>
            </w:r>
            <w:r w:rsidR="00A437C9">
              <w:t>Questions on Day 2</w:t>
            </w:r>
          </w:p>
        </w:tc>
      </w:tr>
      <w:tr w:rsidR="003C16A2" w14:paraId="2CF4D67A" w14:textId="77777777" w:rsidTr="00B229DC">
        <w:tc>
          <w:tcPr>
            <w:tcW w:w="2666" w:type="dxa"/>
            <w:shd w:val="clear" w:color="auto" w:fill="FFC489"/>
          </w:tcPr>
          <w:p w14:paraId="7EC02B3C" w14:textId="77777777" w:rsidR="003C16A2" w:rsidRDefault="00BC77AB">
            <w:r>
              <w:t>USE OF ASSESSMENT RESULTS</w:t>
            </w:r>
            <w:r w:rsidR="004F6235">
              <w:t xml:space="preserve"> </w:t>
            </w:r>
            <w:r w:rsidR="004F6235" w:rsidRPr="005561AB">
              <w:rPr>
                <w:sz w:val="16"/>
                <w:szCs w:val="16"/>
              </w:rPr>
              <w:t>(5 pts)</w:t>
            </w:r>
          </w:p>
        </w:tc>
        <w:tc>
          <w:tcPr>
            <w:tcW w:w="7271" w:type="dxa"/>
            <w:gridSpan w:val="2"/>
            <w:shd w:val="clear" w:color="auto" w:fill="FFF0E1"/>
          </w:tcPr>
          <w:p w14:paraId="2D478CE4" w14:textId="77777777" w:rsidR="00013284" w:rsidRDefault="00BC77AB">
            <w:pPr>
              <w:rPr>
                <w:sz w:val="18"/>
                <w:szCs w:val="18"/>
              </w:rPr>
            </w:pPr>
            <w:r>
              <w:rPr>
                <w:sz w:val="18"/>
                <w:szCs w:val="18"/>
              </w:rPr>
              <w:t>For each check for understanding in the section above, describe possible accommodations or modifications to instruction based on what individuals or groups may understand or fail to understand (patterns of learning).</w:t>
            </w:r>
          </w:p>
        </w:tc>
      </w:tr>
      <w:tr w:rsidR="003C16A2" w14:paraId="76E19B5C" w14:textId="77777777" w:rsidTr="00B229DC">
        <w:tc>
          <w:tcPr>
            <w:tcW w:w="9937" w:type="dxa"/>
            <w:gridSpan w:val="3"/>
          </w:tcPr>
          <w:p w14:paraId="25A9FB0D" w14:textId="09715062" w:rsidR="004F6235" w:rsidRDefault="007A6BD0" w:rsidP="007A6BD0">
            <w:pPr>
              <w:pStyle w:val="ListParagraph"/>
              <w:numPr>
                <w:ilvl w:val="0"/>
                <w:numId w:val="10"/>
              </w:numPr>
            </w:pPr>
            <w:r>
              <w:t>Call on distracted students to keep them engaged</w:t>
            </w:r>
          </w:p>
          <w:p w14:paraId="1F621017" w14:textId="67A9FBA4" w:rsidR="00A437C9" w:rsidRDefault="00A437C9" w:rsidP="007A6BD0">
            <w:pPr>
              <w:pStyle w:val="ListParagraph"/>
              <w:numPr>
                <w:ilvl w:val="0"/>
                <w:numId w:val="10"/>
              </w:numPr>
            </w:pPr>
            <w:r>
              <w:t xml:space="preserve">Pair up students for both activities </w:t>
            </w:r>
          </w:p>
          <w:p w14:paraId="4D23F101" w14:textId="5D6A7691" w:rsidR="007A6BD0" w:rsidRDefault="007A6BD0" w:rsidP="00A437C9">
            <w:pPr>
              <w:pStyle w:val="ListParagraph"/>
              <w:numPr>
                <w:ilvl w:val="0"/>
                <w:numId w:val="10"/>
              </w:numPr>
            </w:pPr>
            <w:r>
              <w:t>Provide guided writing template for struggling writers</w:t>
            </w:r>
          </w:p>
        </w:tc>
      </w:tr>
    </w:tbl>
    <w:p w14:paraId="48121D1F" w14:textId="77777777" w:rsidR="00B229DC" w:rsidRDefault="00B229DC"/>
    <w:tbl>
      <w:tblPr>
        <w:tblStyle w:val="TableGrid"/>
        <w:tblW w:w="9942" w:type="dxa"/>
        <w:tblLayout w:type="fixed"/>
        <w:tblLook w:val="04A0" w:firstRow="1" w:lastRow="0" w:firstColumn="1" w:lastColumn="0" w:noHBand="0" w:noVBand="1"/>
      </w:tblPr>
      <w:tblGrid>
        <w:gridCol w:w="2155"/>
        <w:gridCol w:w="5488"/>
        <w:gridCol w:w="2252"/>
        <w:gridCol w:w="47"/>
      </w:tblGrid>
      <w:tr w:rsidR="007E1B87" w14:paraId="201BB3D0" w14:textId="77777777" w:rsidTr="008D7B78">
        <w:trPr>
          <w:gridAfter w:val="1"/>
          <w:wAfter w:w="47" w:type="dxa"/>
        </w:trPr>
        <w:tc>
          <w:tcPr>
            <w:tcW w:w="9895" w:type="dxa"/>
            <w:gridSpan w:val="3"/>
            <w:shd w:val="clear" w:color="auto" w:fill="FF9933"/>
          </w:tcPr>
          <w:p w14:paraId="7802AB11" w14:textId="77777777" w:rsidR="007E1B87" w:rsidRDefault="00F8726E" w:rsidP="00F47973">
            <w:pPr>
              <w:spacing w:line="276" w:lineRule="auto"/>
              <w:jc w:val="center"/>
              <w:rPr>
                <w:b/>
              </w:rPr>
            </w:pPr>
            <w:r>
              <w:rPr>
                <w:b/>
              </w:rPr>
              <w:t>INSTRUCTION</w:t>
            </w:r>
          </w:p>
          <w:p w14:paraId="79F3FC1C" w14:textId="71D44908" w:rsidR="00A437C9" w:rsidRPr="009E77D4" w:rsidRDefault="00A437C9" w:rsidP="00F47973">
            <w:pPr>
              <w:spacing w:line="276" w:lineRule="auto"/>
              <w:jc w:val="center"/>
              <w:rPr>
                <w:b/>
                <w:sz w:val="18"/>
                <w:szCs w:val="18"/>
              </w:rPr>
            </w:pPr>
          </w:p>
        </w:tc>
      </w:tr>
      <w:tr w:rsidR="007E1B87" w14:paraId="18179AAB" w14:textId="77777777" w:rsidTr="00CC4B14">
        <w:tc>
          <w:tcPr>
            <w:tcW w:w="2155" w:type="dxa"/>
            <w:shd w:val="clear" w:color="auto" w:fill="FFC489"/>
          </w:tcPr>
          <w:p w14:paraId="61CDECEE" w14:textId="77777777" w:rsidR="007E1B87" w:rsidRPr="009E77D4" w:rsidRDefault="00F8726E" w:rsidP="009042CA">
            <w:pPr>
              <w:spacing w:after="200" w:line="276" w:lineRule="auto"/>
            </w:pPr>
            <w:r>
              <w:t xml:space="preserve">HOOK/ANTICIPATORY SET </w:t>
            </w:r>
            <w:r>
              <w:rPr>
                <w:sz w:val="16"/>
                <w:szCs w:val="16"/>
              </w:rPr>
              <w:t>(10 pts)</w:t>
            </w:r>
          </w:p>
        </w:tc>
        <w:tc>
          <w:tcPr>
            <w:tcW w:w="7787" w:type="dxa"/>
            <w:gridSpan w:val="3"/>
            <w:shd w:val="clear" w:color="auto" w:fill="FFF0E1"/>
          </w:tcPr>
          <w:p w14:paraId="34075368" w14:textId="77777777" w:rsidR="00013284" w:rsidRDefault="00F8726E">
            <w:pPr>
              <w:rPr>
                <w:sz w:val="18"/>
                <w:szCs w:val="18"/>
              </w:rPr>
            </w:pPr>
            <w:r w:rsidRPr="00F8726E">
              <w:rPr>
                <w:sz w:val="18"/>
                <w:szCs w:val="18"/>
              </w:rPr>
              <w:t xml:space="preserve">Describe effective plans to communicate the lesson objective(s) and purpose; make connections to prior learning, life experiences, and/or other disciplines; and hook students’ attention. </w:t>
            </w:r>
          </w:p>
        </w:tc>
      </w:tr>
      <w:tr w:rsidR="007E1B87" w14:paraId="07754FA9" w14:textId="77777777" w:rsidTr="008D7B78">
        <w:trPr>
          <w:gridAfter w:val="1"/>
          <w:wAfter w:w="47" w:type="dxa"/>
        </w:trPr>
        <w:tc>
          <w:tcPr>
            <w:tcW w:w="9895" w:type="dxa"/>
            <w:gridSpan w:val="3"/>
            <w:shd w:val="clear" w:color="auto" w:fill="FFFFFF" w:themeFill="background1"/>
          </w:tcPr>
          <w:p w14:paraId="5100D13B" w14:textId="7877EDE7" w:rsidR="007E1B87" w:rsidRDefault="001C275E" w:rsidP="004F6235">
            <w:r>
              <w:t>Bell Ringer</w:t>
            </w:r>
            <w:r w:rsidR="00E36567">
              <w:t>/Warm Up</w:t>
            </w:r>
          </w:p>
          <w:p w14:paraId="292EFF42" w14:textId="549D22BD" w:rsidR="008D7B78" w:rsidRDefault="008D7B78" w:rsidP="00A437C9">
            <w:pPr>
              <w:pStyle w:val="ListParagraph"/>
              <w:numPr>
                <w:ilvl w:val="0"/>
                <w:numId w:val="11"/>
              </w:numPr>
            </w:pPr>
            <w:r>
              <w:t xml:space="preserve">Label and Color Map of Europe </w:t>
            </w:r>
            <w:r w:rsidR="00F738B3">
              <w:t xml:space="preserve">(to help visualize countries, </w:t>
            </w:r>
            <w:r w:rsidR="002C6AF2">
              <w:t xml:space="preserve">encirclement, battle fronts, </w:t>
            </w:r>
            <w:r w:rsidR="00F738B3">
              <w:t xml:space="preserve">battles, etc. during the entire unit on WWI). </w:t>
            </w:r>
          </w:p>
          <w:p w14:paraId="2BEEA25E" w14:textId="2978297D" w:rsidR="00A437C9" w:rsidRDefault="00300221" w:rsidP="00A437C9">
            <w:pPr>
              <w:pStyle w:val="ListParagraph"/>
              <w:numPr>
                <w:ilvl w:val="0"/>
                <w:numId w:val="11"/>
              </w:numPr>
            </w:pPr>
            <w:r>
              <w:t>Warm up questions: “In your own words, what is a terrorist?” “Can you name any terrorist organizations?” “Do you believe one man’s actions can start a war?”</w:t>
            </w:r>
          </w:p>
          <w:p w14:paraId="5219C358" w14:textId="2DB6ADB9" w:rsidR="00A437C9" w:rsidRDefault="00A437C9" w:rsidP="00A437C9">
            <w:pPr>
              <w:pStyle w:val="ListParagraph"/>
              <w:numPr>
                <w:ilvl w:val="0"/>
                <w:numId w:val="11"/>
              </w:numPr>
            </w:pPr>
            <w:r>
              <w:t>Introduce the “terrorist” who sparked WWI – Gavrilo Princip assassinated Archduke Franz Ferdinand</w:t>
            </w:r>
          </w:p>
          <w:p w14:paraId="04ECDE85" w14:textId="0F9BC664" w:rsidR="00E36567" w:rsidRPr="00A437C9" w:rsidRDefault="00A437C9" w:rsidP="0026785B">
            <w:pPr>
              <w:pStyle w:val="ListParagraph"/>
              <w:numPr>
                <w:ilvl w:val="0"/>
                <w:numId w:val="11"/>
              </w:numPr>
            </w:pPr>
            <w:r>
              <w:t xml:space="preserve">Go over standard using the political cartoon of the wood pile with the match – show how the Sarajevo “match” (assassination of Archduke Franz Ferdinand) set off the “wood pile” of M.A.I.N. causes of WWI. Reflect on industrialization (for militarization) and imperialism discussed in previous units. </w:t>
            </w:r>
          </w:p>
        </w:tc>
      </w:tr>
      <w:tr w:rsidR="007E1B87" w14:paraId="3729134D" w14:textId="77777777" w:rsidTr="00CC4B14">
        <w:tc>
          <w:tcPr>
            <w:tcW w:w="2155" w:type="dxa"/>
            <w:shd w:val="clear" w:color="auto" w:fill="FFC489"/>
            <w:vAlign w:val="center"/>
          </w:tcPr>
          <w:p w14:paraId="3A7DAD6F" w14:textId="77777777" w:rsidR="007E1B87" w:rsidRDefault="00DE4A59" w:rsidP="00A95BEB">
            <w:r>
              <w:t>LESSON BODY</w:t>
            </w:r>
            <w:r w:rsidR="007E1B87">
              <w:t xml:space="preserve"> </w:t>
            </w:r>
            <w:r w:rsidR="007E1B87" w:rsidRPr="005561AB">
              <w:rPr>
                <w:sz w:val="16"/>
                <w:szCs w:val="16"/>
              </w:rPr>
              <w:t>(</w:t>
            </w:r>
            <w:r w:rsidR="006300CD">
              <w:rPr>
                <w:sz w:val="16"/>
                <w:szCs w:val="16"/>
              </w:rPr>
              <w:t>2</w:t>
            </w:r>
            <w:r w:rsidR="009E02F8">
              <w:rPr>
                <w:sz w:val="16"/>
                <w:szCs w:val="16"/>
              </w:rPr>
              <w:t>5</w:t>
            </w:r>
            <w:r w:rsidR="007E1B87" w:rsidRPr="005561AB">
              <w:rPr>
                <w:sz w:val="16"/>
                <w:szCs w:val="16"/>
              </w:rPr>
              <w:t xml:space="preserve"> pts)</w:t>
            </w:r>
          </w:p>
        </w:tc>
        <w:tc>
          <w:tcPr>
            <w:tcW w:w="7787" w:type="dxa"/>
            <w:gridSpan w:val="3"/>
            <w:shd w:val="clear" w:color="auto" w:fill="FFF0E1"/>
          </w:tcPr>
          <w:p w14:paraId="02734728" w14:textId="77777777" w:rsidR="00013284" w:rsidRDefault="002F6206">
            <w:pPr>
              <w:spacing w:after="120"/>
              <w:rPr>
                <w:b/>
                <w:sz w:val="18"/>
                <w:szCs w:val="18"/>
              </w:rPr>
            </w:pPr>
            <w:r>
              <w:rPr>
                <w:sz w:val="18"/>
                <w:szCs w:val="18"/>
              </w:rPr>
              <w:t xml:space="preserve">Instructional </w:t>
            </w:r>
            <w:r w:rsidR="006C3C97">
              <w:rPr>
                <w:sz w:val="18"/>
                <w:szCs w:val="18"/>
              </w:rPr>
              <w:t>Procedures</w:t>
            </w:r>
            <w:r>
              <w:rPr>
                <w:sz w:val="18"/>
                <w:szCs w:val="18"/>
              </w:rPr>
              <w:t xml:space="preserve"> </w:t>
            </w:r>
            <w:r w:rsidR="00AA638A">
              <w:rPr>
                <w:sz w:val="18"/>
                <w:szCs w:val="18"/>
              </w:rPr>
              <w:t>M</w:t>
            </w:r>
            <w:r w:rsidR="006C3C97">
              <w:rPr>
                <w:sz w:val="18"/>
                <w:szCs w:val="18"/>
              </w:rPr>
              <w:t xml:space="preserve">odel </w:t>
            </w:r>
            <w:r w:rsidR="00AA638A">
              <w:rPr>
                <w:sz w:val="18"/>
                <w:szCs w:val="18"/>
              </w:rPr>
              <w:t>examples</w:t>
            </w:r>
            <w:r w:rsidRPr="002F6206">
              <w:rPr>
                <w:sz w:val="18"/>
                <w:szCs w:val="18"/>
              </w:rPr>
              <w:t>: 1) Gradual Release of Responsibility</w:t>
            </w:r>
            <w:r>
              <w:rPr>
                <w:sz w:val="18"/>
                <w:szCs w:val="18"/>
              </w:rPr>
              <w:t xml:space="preserve"> (GRR):</w:t>
            </w:r>
            <w:r w:rsidRPr="002F6206">
              <w:rPr>
                <w:sz w:val="18"/>
                <w:szCs w:val="18"/>
              </w:rPr>
              <w:t xml:space="preserve"> I do, We do, You do collaboratively, You do independently; 2)</w:t>
            </w:r>
            <w:r>
              <w:rPr>
                <w:sz w:val="18"/>
                <w:szCs w:val="18"/>
              </w:rPr>
              <w:t xml:space="preserve"> Rapid Release of Responsibility (RRR): You do, We do, I do</w:t>
            </w:r>
            <w:r w:rsidR="00AA638A">
              <w:rPr>
                <w:b/>
                <w:sz w:val="18"/>
                <w:szCs w:val="18"/>
              </w:rPr>
              <w:t xml:space="preserve">. </w:t>
            </w:r>
            <w:r w:rsidR="00F8726E" w:rsidRPr="00F8726E">
              <w:rPr>
                <w:sz w:val="18"/>
                <w:szCs w:val="18"/>
              </w:rPr>
              <w:t>Ask your instructor if a specific model is required.</w:t>
            </w:r>
            <w:r w:rsidR="006C3C97" w:rsidRPr="006C3C97">
              <w:rPr>
                <w:b/>
                <w:sz w:val="18"/>
                <w:szCs w:val="18"/>
              </w:rPr>
              <w:t xml:space="preserve"> </w:t>
            </w:r>
          </w:p>
          <w:p w14:paraId="1B7D761E" w14:textId="05359F73" w:rsidR="00013284" w:rsidRDefault="00AA638A">
            <w:pPr>
              <w:rPr>
                <w:b/>
                <w:sz w:val="18"/>
                <w:szCs w:val="18"/>
              </w:rPr>
            </w:pPr>
            <w:r>
              <w:rPr>
                <w:b/>
                <w:sz w:val="18"/>
                <w:szCs w:val="18"/>
              </w:rPr>
              <w:t>State the m</w:t>
            </w:r>
            <w:r w:rsidR="00F8726E" w:rsidRPr="00F8726E">
              <w:rPr>
                <w:b/>
                <w:sz w:val="18"/>
                <w:szCs w:val="18"/>
              </w:rPr>
              <w:t>odel for this lesson __________</w:t>
            </w:r>
            <w:r w:rsidR="001C275E">
              <w:rPr>
                <w:b/>
                <w:sz w:val="18"/>
                <w:szCs w:val="18"/>
              </w:rPr>
              <w:t>GRR</w:t>
            </w:r>
            <w:r w:rsidR="00F8726E" w:rsidRPr="00F8726E">
              <w:rPr>
                <w:b/>
                <w:sz w:val="18"/>
                <w:szCs w:val="18"/>
              </w:rPr>
              <w:t>__________</w:t>
            </w:r>
            <w:r w:rsidR="006F610B">
              <w:rPr>
                <w:b/>
                <w:sz w:val="18"/>
                <w:szCs w:val="18"/>
              </w:rPr>
              <w:t xml:space="preserve">. </w:t>
            </w:r>
            <w:r w:rsidR="00F8726E" w:rsidRPr="00F8726E">
              <w:rPr>
                <w:sz w:val="18"/>
                <w:szCs w:val="18"/>
              </w:rPr>
              <w:t>The sequence of th</w:t>
            </w:r>
            <w:r w:rsidR="006F610B">
              <w:rPr>
                <w:sz w:val="18"/>
                <w:szCs w:val="18"/>
              </w:rPr>
              <w:t>e instructional procedures</w:t>
            </w:r>
            <w:r w:rsidR="00F8726E" w:rsidRPr="00F8726E">
              <w:rPr>
                <w:sz w:val="18"/>
                <w:szCs w:val="18"/>
              </w:rPr>
              <w:t xml:space="preserve"> will vary based on the </w:t>
            </w:r>
            <w:r w:rsidR="006F610B">
              <w:rPr>
                <w:sz w:val="18"/>
                <w:szCs w:val="18"/>
              </w:rPr>
              <w:t xml:space="preserve">stated </w:t>
            </w:r>
            <w:r w:rsidR="00F8726E" w:rsidRPr="00F8726E">
              <w:rPr>
                <w:sz w:val="18"/>
                <w:szCs w:val="18"/>
              </w:rPr>
              <w:t xml:space="preserve">model. </w:t>
            </w:r>
            <w:r w:rsidR="006F610B">
              <w:rPr>
                <w:sz w:val="18"/>
                <w:szCs w:val="18"/>
              </w:rPr>
              <w:t xml:space="preserve">Develop this section alongside the rubric to be sure all required elements are included.  </w:t>
            </w:r>
          </w:p>
        </w:tc>
      </w:tr>
      <w:tr w:rsidR="00C96FD1" w14:paraId="61764AB6" w14:textId="77777777" w:rsidTr="008D7B78">
        <w:trPr>
          <w:gridAfter w:val="1"/>
          <w:wAfter w:w="47" w:type="dxa"/>
          <w:trHeight w:val="198"/>
        </w:trPr>
        <w:tc>
          <w:tcPr>
            <w:tcW w:w="2155" w:type="dxa"/>
            <w:vAlign w:val="center"/>
          </w:tcPr>
          <w:p w14:paraId="3DD63682" w14:textId="77777777" w:rsidR="00C96FD1" w:rsidRPr="006F610B" w:rsidRDefault="00F8726E" w:rsidP="00F47973">
            <w:pPr>
              <w:spacing w:line="276" w:lineRule="auto"/>
              <w:jc w:val="center"/>
            </w:pPr>
            <w:r>
              <w:t>Instructional Procedures</w:t>
            </w:r>
          </w:p>
        </w:tc>
        <w:tc>
          <w:tcPr>
            <w:tcW w:w="5488" w:type="dxa"/>
            <w:vAlign w:val="center"/>
          </w:tcPr>
          <w:p w14:paraId="5DF5E248" w14:textId="77777777" w:rsidR="00013284" w:rsidRDefault="00F8726E">
            <w:pPr>
              <w:jc w:val="center"/>
            </w:pPr>
            <w:r>
              <w:t xml:space="preserve">Assessments/Questions </w:t>
            </w:r>
          </w:p>
        </w:tc>
        <w:tc>
          <w:tcPr>
            <w:tcW w:w="2252" w:type="dxa"/>
            <w:vAlign w:val="center"/>
          </w:tcPr>
          <w:p w14:paraId="3CF6C1D1" w14:textId="77777777" w:rsidR="00013284" w:rsidRDefault="00F8726E">
            <w:pPr>
              <w:spacing w:line="180" w:lineRule="exact"/>
              <w:jc w:val="center"/>
            </w:pPr>
            <w:r>
              <w:rPr>
                <w:sz w:val="16"/>
                <w:szCs w:val="16"/>
              </w:rPr>
              <w:t>Modifications and Accommodations to Support Individual Student Learning Needs</w:t>
            </w:r>
          </w:p>
        </w:tc>
      </w:tr>
      <w:tr w:rsidR="00C96FD1" w14:paraId="08E81988" w14:textId="77777777" w:rsidTr="008D7B78">
        <w:trPr>
          <w:gridAfter w:val="1"/>
          <w:wAfter w:w="47" w:type="dxa"/>
          <w:trHeight w:val="198"/>
        </w:trPr>
        <w:tc>
          <w:tcPr>
            <w:tcW w:w="2155" w:type="dxa"/>
          </w:tcPr>
          <w:p w14:paraId="121D1584" w14:textId="662977F9" w:rsidR="00C96FD1" w:rsidRPr="00E94038" w:rsidRDefault="00EB2694" w:rsidP="00E90230">
            <w:pPr>
              <w:spacing w:after="200" w:line="276" w:lineRule="auto"/>
              <w:rPr>
                <w:sz w:val="20"/>
                <w:szCs w:val="20"/>
              </w:rPr>
            </w:pPr>
            <w:r>
              <w:rPr>
                <w:sz w:val="20"/>
                <w:szCs w:val="20"/>
              </w:rPr>
              <w:t>Causes of WWI</w:t>
            </w:r>
            <w:r w:rsidR="000C0C5C">
              <w:rPr>
                <w:sz w:val="20"/>
                <w:szCs w:val="20"/>
              </w:rPr>
              <w:t xml:space="preserve"> </w:t>
            </w:r>
            <w:r w:rsidR="00E469A5">
              <w:rPr>
                <w:sz w:val="20"/>
                <w:szCs w:val="20"/>
              </w:rPr>
              <w:t>PowerPoint</w:t>
            </w:r>
            <w:r w:rsidR="000C0C5C">
              <w:rPr>
                <w:sz w:val="20"/>
                <w:szCs w:val="20"/>
              </w:rPr>
              <w:t xml:space="preserve"> presentation (I do)</w:t>
            </w:r>
          </w:p>
          <w:p w14:paraId="00CF23ED" w14:textId="77777777" w:rsidR="00C96FD1" w:rsidRPr="00E94038" w:rsidRDefault="00C96FD1" w:rsidP="00E90230">
            <w:pPr>
              <w:spacing w:after="200" w:line="276" w:lineRule="auto"/>
              <w:rPr>
                <w:sz w:val="20"/>
                <w:szCs w:val="20"/>
              </w:rPr>
            </w:pPr>
          </w:p>
        </w:tc>
        <w:tc>
          <w:tcPr>
            <w:tcW w:w="5488" w:type="dxa"/>
          </w:tcPr>
          <w:p w14:paraId="6407B2BA" w14:textId="77777777" w:rsidR="00C96FD1" w:rsidRPr="007B5B3C" w:rsidRDefault="000C0C5C" w:rsidP="00E90230">
            <w:pPr>
              <w:spacing w:after="200" w:line="276" w:lineRule="auto"/>
              <w:rPr>
                <w:sz w:val="20"/>
                <w:szCs w:val="20"/>
              </w:rPr>
            </w:pPr>
            <w:r>
              <w:rPr>
                <w:sz w:val="20"/>
                <w:szCs w:val="20"/>
              </w:rPr>
              <w:t xml:space="preserve">There are opportunities for questions (both low and high order) along the way. (Some questions are on the slides.)  I will sometimes ask for volunteers or call on specific individuals to include </w:t>
            </w:r>
            <w:r w:rsidRPr="007B5B3C">
              <w:rPr>
                <w:sz w:val="20"/>
                <w:szCs w:val="20"/>
              </w:rPr>
              <w:t>everyone.</w:t>
            </w:r>
            <w:r w:rsidR="00C854E9" w:rsidRPr="007B5B3C">
              <w:rPr>
                <w:sz w:val="20"/>
                <w:szCs w:val="20"/>
              </w:rPr>
              <w:t xml:space="preserve"> Some questions include the following: </w:t>
            </w:r>
          </w:p>
          <w:p w14:paraId="683F9087" w14:textId="02DE2EB5" w:rsidR="00C854E9" w:rsidRPr="007B5B3C" w:rsidRDefault="007B5B3C" w:rsidP="00C854E9">
            <w:pPr>
              <w:pStyle w:val="ListParagraph"/>
              <w:numPr>
                <w:ilvl w:val="0"/>
                <w:numId w:val="12"/>
              </w:numPr>
              <w:rPr>
                <w:sz w:val="20"/>
                <w:szCs w:val="20"/>
              </w:rPr>
            </w:pPr>
            <w:r w:rsidRPr="007B5B3C">
              <w:rPr>
                <w:sz w:val="20"/>
                <w:szCs w:val="20"/>
              </w:rPr>
              <w:t>Why are the central powers (Triple Alliance) at a disadvantage?</w:t>
            </w:r>
          </w:p>
          <w:p w14:paraId="443735F3" w14:textId="77777777" w:rsidR="00C854E9" w:rsidRPr="007B5B3C" w:rsidRDefault="007B5B3C" w:rsidP="00C854E9">
            <w:pPr>
              <w:pStyle w:val="ListParagraph"/>
              <w:numPr>
                <w:ilvl w:val="0"/>
                <w:numId w:val="12"/>
              </w:numPr>
              <w:rPr>
                <w:sz w:val="20"/>
                <w:szCs w:val="20"/>
              </w:rPr>
            </w:pPr>
            <w:r w:rsidRPr="007B5B3C">
              <w:rPr>
                <w:sz w:val="20"/>
                <w:szCs w:val="20"/>
              </w:rPr>
              <w:t>Do you think WWI was inevitable?</w:t>
            </w:r>
          </w:p>
          <w:p w14:paraId="25A1ECB4" w14:textId="02605205" w:rsidR="007B5B3C" w:rsidRPr="007B5B3C" w:rsidRDefault="007B5B3C" w:rsidP="007B5B3C">
            <w:pPr>
              <w:rPr>
                <w:sz w:val="20"/>
                <w:szCs w:val="20"/>
              </w:rPr>
            </w:pPr>
          </w:p>
        </w:tc>
        <w:tc>
          <w:tcPr>
            <w:tcW w:w="2252" w:type="dxa"/>
          </w:tcPr>
          <w:p w14:paraId="5002724F" w14:textId="46C66E4C" w:rsidR="00B76246" w:rsidRPr="00E94038" w:rsidRDefault="00A41E0C" w:rsidP="00E90230">
            <w:pPr>
              <w:spacing w:after="200" w:line="276" w:lineRule="auto"/>
              <w:rPr>
                <w:sz w:val="20"/>
                <w:szCs w:val="20"/>
              </w:rPr>
            </w:pPr>
            <w:r>
              <w:rPr>
                <w:sz w:val="20"/>
                <w:szCs w:val="20"/>
              </w:rPr>
              <w:t>Videos with closed captioning, music, pictures, etc. for different types of learners</w:t>
            </w:r>
            <w:r w:rsidR="00B76246">
              <w:rPr>
                <w:sz w:val="20"/>
                <w:szCs w:val="20"/>
              </w:rPr>
              <w:t>.</w:t>
            </w:r>
          </w:p>
        </w:tc>
      </w:tr>
      <w:tr w:rsidR="006C3C97" w14:paraId="4ED0EBD7" w14:textId="77777777" w:rsidTr="008D7B78">
        <w:trPr>
          <w:gridAfter w:val="1"/>
          <w:wAfter w:w="47" w:type="dxa"/>
          <w:trHeight w:val="198"/>
        </w:trPr>
        <w:tc>
          <w:tcPr>
            <w:tcW w:w="2155" w:type="dxa"/>
          </w:tcPr>
          <w:p w14:paraId="4B282383" w14:textId="51FF236F" w:rsidR="006C3C97" w:rsidRPr="00E94038" w:rsidRDefault="00E469A5" w:rsidP="00DE4A59">
            <w:pPr>
              <w:spacing w:after="200" w:line="276" w:lineRule="auto"/>
              <w:rPr>
                <w:sz w:val="20"/>
                <w:szCs w:val="20"/>
              </w:rPr>
            </w:pPr>
            <w:r>
              <w:rPr>
                <w:sz w:val="20"/>
                <w:szCs w:val="20"/>
              </w:rPr>
              <w:t>Crossword Puzzle/Dry Erase Board Trivia</w:t>
            </w:r>
            <w:r w:rsidR="000C0C5C">
              <w:rPr>
                <w:sz w:val="20"/>
                <w:szCs w:val="20"/>
              </w:rPr>
              <w:t xml:space="preserve"> (we do)</w:t>
            </w:r>
          </w:p>
          <w:p w14:paraId="5DE73FC4" w14:textId="77777777" w:rsidR="006C3C97" w:rsidRPr="00E94038" w:rsidRDefault="006C3C97" w:rsidP="00DE4A59">
            <w:pPr>
              <w:spacing w:after="200" w:line="276" w:lineRule="auto"/>
              <w:rPr>
                <w:sz w:val="20"/>
                <w:szCs w:val="20"/>
              </w:rPr>
            </w:pPr>
          </w:p>
        </w:tc>
        <w:tc>
          <w:tcPr>
            <w:tcW w:w="5488" w:type="dxa"/>
          </w:tcPr>
          <w:p w14:paraId="0B86209E" w14:textId="4EDB783E" w:rsidR="006C3C97" w:rsidRPr="00E94038" w:rsidRDefault="00767307" w:rsidP="00E90230">
            <w:pPr>
              <w:spacing w:after="200" w:line="276" w:lineRule="auto"/>
              <w:rPr>
                <w:sz w:val="20"/>
                <w:szCs w:val="20"/>
              </w:rPr>
            </w:pPr>
            <w:r>
              <w:rPr>
                <w:sz w:val="20"/>
                <w:szCs w:val="20"/>
              </w:rPr>
              <w:t xml:space="preserve">This is a chance to build academic vocabulary. Students will first work in pairs to complete the crossword. Then, students will compete in dry-erase board trivia. The first group to answer correctly will get a point. The group who wins will be rewarded. </w:t>
            </w:r>
          </w:p>
        </w:tc>
        <w:tc>
          <w:tcPr>
            <w:tcW w:w="2252" w:type="dxa"/>
          </w:tcPr>
          <w:p w14:paraId="339DFBC8" w14:textId="29E8CE6D" w:rsidR="006C3C97" w:rsidRPr="00E94038" w:rsidRDefault="00C72BA6" w:rsidP="00E90230">
            <w:pPr>
              <w:spacing w:after="200" w:line="276" w:lineRule="auto"/>
              <w:rPr>
                <w:sz w:val="20"/>
                <w:szCs w:val="20"/>
              </w:rPr>
            </w:pPr>
            <w:r>
              <w:rPr>
                <w:sz w:val="20"/>
                <w:szCs w:val="20"/>
              </w:rPr>
              <w:t>Work with a partner</w:t>
            </w:r>
            <w:r w:rsidR="00A41E0C">
              <w:rPr>
                <w:sz w:val="20"/>
                <w:szCs w:val="20"/>
              </w:rPr>
              <w:t xml:space="preserve">; “clean” sheet is given for fill-in-the-blank so not confusing </w:t>
            </w:r>
          </w:p>
        </w:tc>
      </w:tr>
      <w:tr w:rsidR="00F64ED3" w14:paraId="06D9D186" w14:textId="77777777" w:rsidTr="007B5B3C">
        <w:trPr>
          <w:gridAfter w:val="1"/>
          <w:wAfter w:w="47" w:type="dxa"/>
          <w:trHeight w:val="2429"/>
        </w:trPr>
        <w:tc>
          <w:tcPr>
            <w:tcW w:w="2155" w:type="dxa"/>
          </w:tcPr>
          <w:p w14:paraId="38017116" w14:textId="34846EE0" w:rsidR="00F64ED3" w:rsidRPr="00E94038" w:rsidRDefault="00EA32BE" w:rsidP="00DE4A59">
            <w:pPr>
              <w:spacing w:after="200" w:line="276" w:lineRule="auto"/>
              <w:rPr>
                <w:sz w:val="20"/>
                <w:szCs w:val="20"/>
              </w:rPr>
            </w:pPr>
            <w:r>
              <w:rPr>
                <w:sz w:val="20"/>
                <w:szCs w:val="20"/>
              </w:rPr>
              <w:t>Small poster of each main cause (x5)</w:t>
            </w:r>
            <w:r w:rsidR="000C0C5C">
              <w:rPr>
                <w:sz w:val="20"/>
                <w:szCs w:val="20"/>
              </w:rPr>
              <w:t xml:space="preserve"> (</w:t>
            </w:r>
            <w:r>
              <w:rPr>
                <w:sz w:val="20"/>
                <w:szCs w:val="20"/>
              </w:rPr>
              <w:t>we</w:t>
            </w:r>
            <w:r w:rsidR="000C0C5C">
              <w:rPr>
                <w:sz w:val="20"/>
                <w:szCs w:val="20"/>
              </w:rPr>
              <w:t xml:space="preserve"> do)</w:t>
            </w:r>
          </w:p>
          <w:p w14:paraId="2A5C26EB" w14:textId="77777777" w:rsidR="00F64ED3" w:rsidRPr="00E94038" w:rsidRDefault="00F64ED3" w:rsidP="00DE4A59">
            <w:pPr>
              <w:spacing w:after="200" w:line="276" w:lineRule="auto"/>
              <w:rPr>
                <w:sz w:val="20"/>
                <w:szCs w:val="20"/>
              </w:rPr>
            </w:pPr>
          </w:p>
        </w:tc>
        <w:tc>
          <w:tcPr>
            <w:tcW w:w="5488" w:type="dxa"/>
          </w:tcPr>
          <w:p w14:paraId="43F3563E" w14:textId="77777777" w:rsidR="001F3739" w:rsidRDefault="00EA32BE" w:rsidP="00E90230">
            <w:pPr>
              <w:spacing w:after="200" w:line="276" w:lineRule="auto"/>
              <w:rPr>
                <w:sz w:val="20"/>
                <w:szCs w:val="20"/>
              </w:rPr>
            </w:pPr>
            <w:r>
              <w:rPr>
                <w:sz w:val="20"/>
                <w:szCs w:val="20"/>
              </w:rPr>
              <w:t>This is a chance for students to visually express the five main causes of WWI. I will wal</w:t>
            </w:r>
            <w:r w:rsidR="00D71950">
              <w:rPr>
                <w:sz w:val="20"/>
                <w:szCs w:val="20"/>
              </w:rPr>
              <w:t>k</w:t>
            </w:r>
            <w:r>
              <w:rPr>
                <w:sz w:val="20"/>
                <w:szCs w:val="20"/>
              </w:rPr>
              <w:t xml:space="preserve"> around to assist and ask extending questions, including “How does this </w:t>
            </w:r>
            <w:r w:rsidR="002D01C5">
              <w:rPr>
                <w:sz w:val="20"/>
                <w:szCs w:val="20"/>
              </w:rPr>
              <w:t xml:space="preserve">drawing </w:t>
            </w:r>
            <w:r>
              <w:rPr>
                <w:sz w:val="20"/>
                <w:szCs w:val="20"/>
              </w:rPr>
              <w:t>represent this cause?” and “Why do you think this led to the outbreak of WWI?”</w:t>
            </w:r>
          </w:p>
          <w:p w14:paraId="2C4DDB9D" w14:textId="6EBE6D54" w:rsidR="00D71950" w:rsidRPr="00E94038" w:rsidRDefault="00D71950" w:rsidP="00E90230">
            <w:pPr>
              <w:spacing w:after="200" w:line="276" w:lineRule="auto"/>
              <w:rPr>
                <w:sz w:val="20"/>
                <w:szCs w:val="20"/>
              </w:rPr>
            </w:pPr>
            <w:r>
              <w:rPr>
                <w:sz w:val="20"/>
                <w:szCs w:val="20"/>
              </w:rPr>
              <w:t xml:space="preserve">If time is available, some students will share their answers with the class. If significant time is available, the class will do a gallery walk. </w:t>
            </w:r>
          </w:p>
        </w:tc>
        <w:tc>
          <w:tcPr>
            <w:tcW w:w="2252" w:type="dxa"/>
          </w:tcPr>
          <w:p w14:paraId="41EEF27F" w14:textId="18D32E77" w:rsidR="00F64ED3" w:rsidRPr="00E94038" w:rsidRDefault="00A41E0C" w:rsidP="00E90230">
            <w:pPr>
              <w:spacing w:after="200" w:line="276" w:lineRule="auto"/>
              <w:rPr>
                <w:sz w:val="20"/>
                <w:szCs w:val="20"/>
              </w:rPr>
            </w:pPr>
            <w:r>
              <w:rPr>
                <w:sz w:val="20"/>
                <w:szCs w:val="20"/>
              </w:rPr>
              <w:t xml:space="preserve">Can write </w:t>
            </w:r>
            <w:r w:rsidR="00AB2C23">
              <w:rPr>
                <w:sz w:val="20"/>
                <w:szCs w:val="20"/>
              </w:rPr>
              <w:t xml:space="preserve">the text in </w:t>
            </w:r>
            <w:r>
              <w:rPr>
                <w:sz w:val="20"/>
                <w:szCs w:val="20"/>
              </w:rPr>
              <w:t xml:space="preserve">Spanish; drawings for visual learners; text for </w:t>
            </w:r>
            <w:r w:rsidR="00155BE3">
              <w:rPr>
                <w:sz w:val="20"/>
                <w:szCs w:val="20"/>
              </w:rPr>
              <w:t>linguistic</w:t>
            </w:r>
            <w:r w:rsidR="00AB2C23">
              <w:rPr>
                <w:sz w:val="20"/>
                <w:szCs w:val="20"/>
              </w:rPr>
              <w:t xml:space="preserve"> learners </w:t>
            </w:r>
          </w:p>
        </w:tc>
      </w:tr>
      <w:tr w:rsidR="001F3739" w14:paraId="438EDA4B" w14:textId="77777777" w:rsidTr="008D7B78">
        <w:trPr>
          <w:gridAfter w:val="1"/>
          <w:wAfter w:w="47" w:type="dxa"/>
          <w:trHeight w:val="198"/>
        </w:trPr>
        <w:tc>
          <w:tcPr>
            <w:tcW w:w="2155" w:type="dxa"/>
          </w:tcPr>
          <w:p w14:paraId="7B78732F" w14:textId="38E8C120" w:rsidR="001F3739" w:rsidRDefault="002D01C5" w:rsidP="00DE4A59">
            <w:pPr>
              <w:rPr>
                <w:sz w:val="20"/>
                <w:szCs w:val="20"/>
              </w:rPr>
            </w:pPr>
            <w:r>
              <w:rPr>
                <w:sz w:val="20"/>
                <w:szCs w:val="20"/>
              </w:rPr>
              <w:t>Ranking Causes/ Persuasive Essay</w:t>
            </w:r>
          </w:p>
        </w:tc>
        <w:tc>
          <w:tcPr>
            <w:tcW w:w="5488" w:type="dxa"/>
          </w:tcPr>
          <w:p w14:paraId="0AA85FC2" w14:textId="33B77717" w:rsidR="001F3739" w:rsidRDefault="002D01C5" w:rsidP="00E90230">
            <w:pPr>
              <w:rPr>
                <w:sz w:val="20"/>
                <w:szCs w:val="20"/>
              </w:rPr>
            </w:pPr>
            <w:r>
              <w:rPr>
                <w:sz w:val="20"/>
                <w:szCs w:val="20"/>
              </w:rPr>
              <w:t xml:space="preserve">Students will be required to assess which cause of WWI they think is most significant and write a short persuasive essay explaining their choice. </w:t>
            </w:r>
          </w:p>
          <w:p w14:paraId="206083D3" w14:textId="33E51539" w:rsidR="002D01C5" w:rsidRDefault="002D01C5" w:rsidP="00E90230">
            <w:pPr>
              <w:rPr>
                <w:sz w:val="20"/>
                <w:szCs w:val="20"/>
              </w:rPr>
            </w:pPr>
          </w:p>
          <w:p w14:paraId="766C0B8A" w14:textId="5F2D0F05" w:rsidR="002D01C5" w:rsidRDefault="002D01C5" w:rsidP="00E90230">
            <w:pPr>
              <w:rPr>
                <w:sz w:val="20"/>
                <w:szCs w:val="20"/>
              </w:rPr>
            </w:pPr>
            <w:r>
              <w:rPr>
                <w:sz w:val="20"/>
                <w:szCs w:val="20"/>
              </w:rPr>
              <w:t>“What do you think is the most significant cause of WWI? Why is this one more significant than all the others?”</w:t>
            </w:r>
          </w:p>
          <w:p w14:paraId="5EA60FA7" w14:textId="008B80CC" w:rsidR="002D01C5" w:rsidRDefault="002D01C5" w:rsidP="00E90230">
            <w:pPr>
              <w:rPr>
                <w:sz w:val="20"/>
                <w:szCs w:val="20"/>
              </w:rPr>
            </w:pPr>
          </w:p>
          <w:p w14:paraId="56E7BBCC" w14:textId="2E3F31A2" w:rsidR="002D01C5" w:rsidRDefault="002D01C5" w:rsidP="00A21963">
            <w:pPr>
              <w:rPr>
                <w:sz w:val="20"/>
                <w:szCs w:val="20"/>
              </w:rPr>
            </w:pPr>
            <w:r>
              <w:rPr>
                <w:sz w:val="20"/>
                <w:szCs w:val="20"/>
              </w:rPr>
              <w:t xml:space="preserve">If time is available, some students will share their answers with the class. If significant time is available, I will do a modified 4-corners and have each group try to persuade others to come to their “cause” or corner. </w:t>
            </w:r>
          </w:p>
        </w:tc>
        <w:tc>
          <w:tcPr>
            <w:tcW w:w="2252" w:type="dxa"/>
          </w:tcPr>
          <w:p w14:paraId="131C6657" w14:textId="45614811" w:rsidR="001F3739" w:rsidRDefault="002D01C5" w:rsidP="00E90230">
            <w:pPr>
              <w:rPr>
                <w:sz w:val="20"/>
                <w:szCs w:val="20"/>
              </w:rPr>
            </w:pPr>
            <w:r>
              <w:rPr>
                <w:sz w:val="20"/>
                <w:szCs w:val="20"/>
              </w:rPr>
              <w:t xml:space="preserve">A guide of expectations will be on the presentation outlining the requirements. Students who struggle with writing may dictate the essay on their computer. </w:t>
            </w:r>
          </w:p>
        </w:tc>
      </w:tr>
      <w:tr w:rsidR="007E1B87" w14:paraId="517B9CAF" w14:textId="77777777" w:rsidTr="00CC4B14">
        <w:tc>
          <w:tcPr>
            <w:tcW w:w="2155" w:type="dxa"/>
            <w:shd w:val="clear" w:color="auto" w:fill="FFC489"/>
          </w:tcPr>
          <w:p w14:paraId="208E045D" w14:textId="77777777" w:rsidR="007E1B87" w:rsidRDefault="00166D76" w:rsidP="009042CA">
            <w:r>
              <w:t>CLOSURE/</w:t>
            </w:r>
            <w:r w:rsidR="00AE3829">
              <w:t xml:space="preserve">STUDENT </w:t>
            </w:r>
            <w:r>
              <w:t xml:space="preserve">REFLECTION     </w:t>
            </w:r>
            <w:r w:rsidR="007E1B87">
              <w:t xml:space="preserve"> </w:t>
            </w:r>
            <w:r w:rsidR="009042CA">
              <w:rPr>
                <w:sz w:val="16"/>
                <w:szCs w:val="16"/>
              </w:rPr>
              <w:t>(10</w:t>
            </w:r>
            <w:r w:rsidR="007E1B87" w:rsidRPr="007E1B87">
              <w:rPr>
                <w:sz w:val="16"/>
                <w:szCs w:val="16"/>
              </w:rPr>
              <w:t xml:space="preserve"> pts)</w:t>
            </w:r>
          </w:p>
        </w:tc>
        <w:tc>
          <w:tcPr>
            <w:tcW w:w="7787" w:type="dxa"/>
            <w:gridSpan w:val="3"/>
            <w:shd w:val="clear" w:color="auto" w:fill="FFF0E1"/>
            <w:vAlign w:val="center"/>
          </w:tcPr>
          <w:p w14:paraId="034A390F" w14:textId="77777777" w:rsidR="00013284" w:rsidRPr="00F47973" w:rsidRDefault="00044A2F">
            <w:pPr>
              <w:rPr>
                <w:spacing w:val="-4"/>
                <w:sz w:val="18"/>
                <w:szCs w:val="18"/>
              </w:rPr>
            </w:pPr>
            <w:r w:rsidRPr="00F47973">
              <w:rPr>
                <w:spacing w:val="-4"/>
                <w:sz w:val="18"/>
                <w:szCs w:val="18"/>
              </w:rPr>
              <w:t>Student-</w:t>
            </w:r>
            <w:r w:rsidR="00AE3829" w:rsidRPr="00F47973">
              <w:rPr>
                <w:spacing w:val="-4"/>
                <w:sz w:val="18"/>
                <w:szCs w:val="18"/>
              </w:rPr>
              <w:t>centered</w:t>
            </w:r>
            <w:r w:rsidRPr="00F47973">
              <w:rPr>
                <w:spacing w:val="-4"/>
                <w:sz w:val="18"/>
                <w:szCs w:val="18"/>
              </w:rPr>
              <w:t xml:space="preserve"> </w:t>
            </w:r>
            <w:r w:rsidR="00AE3829" w:rsidRPr="00F47973">
              <w:rPr>
                <w:spacing w:val="-4"/>
                <w:sz w:val="18"/>
                <w:szCs w:val="18"/>
              </w:rPr>
              <w:t>review</w:t>
            </w:r>
            <w:r w:rsidRPr="00F47973">
              <w:rPr>
                <w:spacing w:val="-4"/>
                <w:sz w:val="18"/>
                <w:szCs w:val="18"/>
              </w:rPr>
              <w:t xml:space="preserve"> of </w:t>
            </w:r>
            <w:r w:rsidR="00AE3829" w:rsidRPr="00F47973">
              <w:rPr>
                <w:spacing w:val="-4"/>
                <w:sz w:val="18"/>
                <w:szCs w:val="18"/>
              </w:rPr>
              <w:t>lesson objectives, assessment of student understanding, student reflection on purpose and value of lesson, incorporation of writing (if applicable), and connections to future learning</w:t>
            </w:r>
            <w:r w:rsidR="00723C61" w:rsidRPr="00F47973">
              <w:rPr>
                <w:spacing w:val="-4"/>
                <w:sz w:val="18"/>
                <w:szCs w:val="18"/>
              </w:rPr>
              <w:t xml:space="preserve">. </w:t>
            </w:r>
          </w:p>
        </w:tc>
      </w:tr>
      <w:tr w:rsidR="007E1B87" w14:paraId="6F2B8D45" w14:textId="77777777" w:rsidTr="008D7B78">
        <w:trPr>
          <w:gridAfter w:val="1"/>
          <w:wAfter w:w="47" w:type="dxa"/>
        </w:trPr>
        <w:tc>
          <w:tcPr>
            <w:tcW w:w="9895" w:type="dxa"/>
            <w:gridSpan w:val="3"/>
          </w:tcPr>
          <w:p w14:paraId="0E36D42D" w14:textId="44F765E3" w:rsidR="007E1B87" w:rsidRDefault="00536789" w:rsidP="00E90230">
            <w:pPr>
              <w:spacing w:after="200" w:line="276" w:lineRule="auto"/>
              <w:rPr>
                <w:sz w:val="20"/>
                <w:szCs w:val="20"/>
              </w:rPr>
            </w:pPr>
            <w:r>
              <w:rPr>
                <w:sz w:val="20"/>
                <w:szCs w:val="20"/>
              </w:rPr>
              <w:t>3-2-1 Exit Slip</w:t>
            </w:r>
            <w:r w:rsidR="00E469A5">
              <w:rPr>
                <w:sz w:val="20"/>
                <w:szCs w:val="20"/>
              </w:rPr>
              <w:t xml:space="preserve"> (individually)</w:t>
            </w:r>
            <w:r>
              <w:rPr>
                <w:sz w:val="20"/>
                <w:szCs w:val="20"/>
              </w:rPr>
              <w:t xml:space="preserve"> – 3 things you learned, 2 questions you still have, 1 aspect about the lesson you found interesting</w:t>
            </w:r>
          </w:p>
          <w:p w14:paraId="21DB251D" w14:textId="2E2B428B" w:rsidR="007E1B87" w:rsidRDefault="00E469A5" w:rsidP="00536789">
            <w:pPr>
              <w:spacing w:after="200" w:line="276" w:lineRule="auto"/>
            </w:pPr>
            <w:r>
              <w:rPr>
                <w:sz w:val="20"/>
                <w:szCs w:val="20"/>
              </w:rPr>
              <w:t xml:space="preserve">“Balls to the Wall” Review (collectively) </w:t>
            </w:r>
            <w:r w:rsidR="00536789">
              <w:rPr>
                <w:sz w:val="20"/>
                <w:szCs w:val="20"/>
              </w:rPr>
              <w:t xml:space="preserve">– </w:t>
            </w:r>
            <w:r w:rsidR="005826F7">
              <w:rPr>
                <w:sz w:val="20"/>
                <w:szCs w:val="20"/>
              </w:rPr>
              <w:t>E</w:t>
            </w:r>
            <w:r w:rsidR="00536789">
              <w:rPr>
                <w:sz w:val="20"/>
                <w:szCs w:val="20"/>
              </w:rPr>
              <w:t xml:space="preserve">veryone will stand up, a ball will be passed around, the person with the ball will say one thing they learned, then pass the ball to someone else and sit down. </w:t>
            </w:r>
          </w:p>
        </w:tc>
      </w:tr>
    </w:tbl>
    <w:p w14:paraId="74D771B2" w14:textId="77777777" w:rsidR="004F6235" w:rsidRPr="00F64ED3" w:rsidRDefault="004F6235">
      <w:pPr>
        <w:rPr>
          <w:sz w:val="8"/>
          <w:szCs w:val="8"/>
        </w:rPr>
      </w:pPr>
    </w:p>
    <w:tbl>
      <w:tblPr>
        <w:tblStyle w:val="TableGrid"/>
        <w:tblW w:w="9936" w:type="dxa"/>
        <w:tblLook w:val="04A0" w:firstRow="1" w:lastRow="0" w:firstColumn="1" w:lastColumn="0" w:noHBand="0" w:noVBand="1"/>
      </w:tblPr>
      <w:tblGrid>
        <w:gridCol w:w="2718"/>
        <w:gridCol w:w="7218"/>
      </w:tblGrid>
      <w:tr w:rsidR="00C212DB" w14:paraId="74DCE09A" w14:textId="77777777" w:rsidTr="00EA181E">
        <w:tc>
          <w:tcPr>
            <w:tcW w:w="9936" w:type="dxa"/>
            <w:gridSpan w:val="2"/>
            <w:shd w:val="clear" w:color="auto" w:fill="FF9933"/>
          </w:tcPr>
          <w:p w14:paraId="0831AD95" w14:textId="77777777" w:rsidR="00C212DB" w:rsidRPr="00BE512F" w:rsidRDefault="00C212DB" w:rsidP="00C212DB">
            <w:pPr>
              <w:jc w:val="center"/>
              <w:rPr>
                <w:b/>
                <w:sz w:val="18"/>
                <w:szCs w:val="18"/>
              </w:rPr>
            </w:pPr>
            <w:r>
              <w:rPr>
                <w:b/>
              </w:rPr>
              <w:t>MATERIALS, RESOURCES, &amp; TECHNOLOGY</w:t>
            </w:r>
          </w:p>
        </w:tc>
      </w:tr>
      <w:tr w:rsidR="00C212DB" w14:paraId="11BD765F" w14:textId="77777777" w:rsidTr="00EA181E">
        <w:tc>
          <w:tcPr>
            <w:tcW w:w="2718" w:type="dxa"/>
            <w:shd w:val="clear" w:color="auto" w:fill="FFC489"/>
          </w:tcPr>
          <w:p w14:paraId="58A16BFB" w14:textId="77777777" w:rsidR="00C212DB" w:rsidRDefault="00C212DB" w:rsidP="009E02F8">
            <w:r>
              <w:t xml:space="preserve">TEACHER MATERIALS &amp; RESOURCES </w:t>
            </w:r>
            <w:r w:rsidRPr="005561AB">
              <w:rPr>
                <w:sz w:val="16"/>
                <w:szCs w:val="16"/>
              </w:rPr>
              <w:t>(</w:t>
            </w:r>
            <w:r w:rsidR="007275C1">
              <w:rPr>
                <w:sz w:val="16"/>
                <w:szCs w:val="16"/>
              </w:rPr>
              <w:t>4</w:t>
            </w:r>
            <w:r w:rsidRPr="005561AB">
              <w:rPr>
                <w:sz w:val="16"/>
                <w:szCs w:val="16"/>
              </w:rPr>
              <w:t xml:space="preserve"> pts)</w:t>
            </w:r>
          </w:p>
        </w:tc>
        <w:tc>
          <w:tcPr>
            <w:tcW w:w="7218" w:type="dxa"/>
            <w:shd w:val="clear" w:color="auto" w:fill="FFF0E1"/>
          </w:tcPr>
          <w:p w14:paraId="43B855B9" w14:textId="77777777" w:rsidR="00C212DB" w:rsidRPr="00723C61" w:rsidRDefault="00AF0554" w:rsidP="00F64ED3">
            <w:pPr>
              <w:rPr>
                <w:sz w:val="18"/>
                <w:szCs w:val="18"/>
              </w:rPr>
            </w:pPr>
            <w:r>
              <w:rPr>
                <w:sz w:val="18"/>
                <w:szCs w:val="18"/>
              </w:rPr>
              <w:t>Complete list of teacher materials and resources used in the lesson</w:t>
            </w:r>
            <w:r w:rsidR="00EF4084">
              <w:rPr>
                <w:sz w:val="18"/>
                <w:szCs w:val="18"/>
              </w:rPr>
              <w:t xml:space="preserve"> and lesson development</w:t>
            </w:r>
            <w:r>
              <w:rPr>
                <w:sz w:val="18"/>
                <w:szCs w:val="18"/>
              </w:rPr>
              <w:t>, and complete list of materials for differentiation, lesson modification, or accommodation to support individual student needs.</w:t>
            </w:r>
            <w:r w:rsidR="00F64ED3">
              <w:rPr>
                <w:sz w:val="18"/>
                <w:szCs w:val="18"/>
              </w:rPr>
              <w:t xml:space="preserve"> </w:t>
            </w:r>
            <w:r w:rsidR="00F47973">
              <w:rPr>
                <w:sz w:val="18"/>
                <w:szCs w:val="18"/>
              </w:rPr>
              <w:t>Include links to online resources/materials.</w:t>
            </w:r>
          </w:p>
        </w:tc>
      </w:tr>
      <w:tr w:rsidR="00C212DB" w14:paraId="4DAB961F" w14:textId="77777777" w:rsidTr="00EA181E">
        <w:tc>
          <w:tcPr>
            <w:tcW w:w="9936" w:type="dxa"/>
            <w:gridSpan w:val="2"/>
          </w:tcPr>
          <w:p w14:paraId="2C72DE06" w14:textId="73DB1804" w:rsidR="00C212DB" w:rsidRDefault="00053D4D" w:rsidP="00EA181E">
            <w:r>
              <w:t>PowerPoint</w:t>
            </w:r>
          </w:p>
          <w:p w14:paraId="373555C7" w14:textId="789C0F2D" w:rsidR="00452E70" w:rsidRDefault="00452E70" w:rsidP="00EA181E">
            <w:r>
              <w:t>Outline of Plan</w:t>
            </w:r>
          </w:p>
          <w:p w14:paraId="4DBC58E8" w14:textId="44981BF7" w:rsidR="00EA181E" w:rsidRDefault="00452E70" w:rsidP="00452E70">
            <w:r>
              <w:t>Crossword answer key</w:t>
            </w:r>
          </w:p>
        </w:tc>
      </w:tr>
      <w:tr w:rsidR="00C212DB" w14:paraId="175C6235" w14:textId="77777777" w:rsidTr="00A95BEB">
        <w:tc>
          <w:tcPr>
            <w:tcW w:w="2718" w:type="dxa"/>
            <w:shd w:val="clear" w:color="auto" w:fill="FFC489"/>
            <w:vAlign w:val="center"/>
          </w:tcPr>
          <w:p w14:paraId="4AAAF4EF" w14:textId="77777777" w:rsidR="00C212DB" w:rsidRDefault="00C212DB" w:rsidP="00A95BEB">
            <w:r>
              <w:t xml:space="preserve">STUDENT MATERIALS &amp; RESOURCES </w:t>
            </w:r>
            <w:r w:rsidRPr="005561AB">
              <w:rPr>
                <w:sz w:val="16"/>
                <w:szCs w:val="16"/>
              </w:rPr>
              <w:t>(</w:t>
            </w:r>
            <w:r w:rsidR="007275C1">
              <w:rPr>
                <w:sz w:val="16"/>
                <w:szCs w:val="16"/>
              </w:rPr>
              <w:t>5</w:t>
            </w:r>
            <w:r w:rsidRPr="005561AB">
              <w:rPr>
                <w:sz w:val="16"/>
                <w:szCs w:val="16"/>
              </w:rPr>
              <w:t xml:space="preserve"> pts)</w:t>
            </w:r>
          </w:p>
        </w:tc>
        <w:tc>
          <w:tcPr>
            <w:tcW w:w="7218" w:type="dxa"/>
            <w:shd w:val="clear" w:color="auto" w:fill="FFF0E1"/>
          </w:tcPr>
          <w:p w14:paraId="1B834E37" w14:textId="77777777" w:rsidR="00013284" w:rsidRDefault="002C7921" w:rsidP="00F47973">
            <w:pPr>
              <w:rPr>
                <w:sz w:val="18"/>
                <w:szCs w:val="18"/>
              </w:rPr>
            </w:pPr>
            <w:r>
              <w:rPr>
                <w:sz w:val="18"/>
                <w:szCs w:val="18"/>
              </w:rPr>
              <w:t>Detailed list of all materials and resources used by students during the lesson including links to online resources/materials</w:t>
            </w:r>
            <w:r w:rsidR="00F47973">
              <w:rPr>
                <w:sz w:val="18"/>
                <w:szCs w:val="18"/>
              </w:rPr>
              <w:t>, and resources/materials specific to IEPs and 504 plans</w:t>
            </w:r>
            <w:r>
              <w:rPr>
                <w:sz w:val="18"/>
                <w:szCs w:val="18"/>
              </w:rPr>
              <w:t xml:space="preserve">. Attach copies of any candidate created/modified print materials, resources, language supports and/or assessment to be used by students. </w:t>
            </w:r>
          </w:p>
        </w:tc>
      </w:tr>
      <w:tr w:rsidR="00C212DB" w14:paraId="5DA8E145" w14:textId="77777777" w:rsidTr="00EA181E">
        <w:tc>
          <w:tcPr>
            <w:tcW w:w="9936" w:type="dxa"/>
            <w:gridSpan w:val="2"/>
          </w:tcPr>
          <w:p w14:paraId="4E305702" w14:textId="52702809" w:rsidR="00C212DB" w:rsidRDefault="0020714C" w:rsidP="00EA181E">
            <w:r>
              <w:t xml:space="preserve">1914 Map of Europe </w:t>
            </w:r>
            <w:r w:rsidR="00A82B70">
              <w:t>– colored pencils, pencil/pen</w:t>
            </w:r>
          </w:p>
          <w:p w14:paraId="211D0BA6" w14:textId="7247EAAB" w:rsidR="00A82B70" w:rsidRDefault="00A82B70" w:rsidP="00EA181E">
            <w:r>
              <w:t>Crossword – Mini whiteboard, expo marker, paper towel</w:t>
            </w:r>
          </w:p>
          <w:p w14:paraId="4C02A459" w14:textId="6D28804C" w:rsidR="00A82B70" w:rsidRDefault="00A82B70" w:rsidP="00EA181E">
            <w:r>
              <w:t>Poster board or paper – coloring/drawing utensils</w:t>
            </w:r>
          </w:p>
          <w:p w14:paraId="3B73682E" w14:textId="183601D8" w:rsidR="00452E70" w:rsidRDefault="00A82B70" w:rsidP="00EA181E">
            <w:r>
              <w:t>Paper</w:t>
            </w:r>
            <w:r w:rsidR="00452E70">
              <w:t>/Pencil</w:t>
            </w:r>
          </w:p>
          <w:p w14:paraId="2F86B3B5" w14:textId="43B52A75" w:rsidR="00EA181E" w:rsidRDefault="00452E70" w:rsidP="00452E70">
            <w:r>
              <w:t xml:space="preserve">Students may use phones/laptops to complete some activities. </w:t>
            </w:r>
          </w:p>
        </w:tc>
      </w:tr>
      <w:tr w:rsidR="00EA181E" w14:paraId="6D9E09CF" w14:textId="77777777" w:rsidTr="00EA181E">
        <w:tc>
          <w:tcPr>
            <w:tcW w:w="2718" w:type="dxa"/>
            <w:shd w:val="clear" w:color="auto" w:fill="FFC489"/>
          </w:tcPr>
          <w:p w14:paraId="32D70EF3" w14:textId="77777777" w:rsidR="00EA181E" w:rsidRDefault="00EA181E" w:rsidP="00F64ED3">
            <w:r>
              <w:t xml:space="preserve">TECHNOLOGY </w:t>
            </w:r>
            <w:r w:rsidR="009042CA">
              <w:rPr>
                <w:sz w:val="16"/>
                <w:szCs w:val="16"/>
              </w:rPr>
              <w:t>(</w:t>
            </w:r>
            <w:r w:rsidR="00F64ED3">
              <w:rPr>
                <w:sz w:val="16"/>
                <w:szCs w:val="16"/>
              </w:rPr>
              <w:t>4</w:t>
            </w:r>
            <w:r w:rsidRPr="005561AB">
              <w:rPr>
                <w:sz w:val="16"/>
                <w:szCs w:val="16"/>
              </w:rPr>
              <w:t xml:space="preserve"> pt)</w:t>
            </w:r>
          </w:p>
        </w:tc>
        <w:tc>
          <w:tcPr>
            <w:tcW w:w="7218" w:type="dxa"/>
            <w:shd w:val="clear" w:color="auto" w:fill="FFF0E1"/>
          </w:tcPr>
          <w:p w14:paraId="7F6555EB" w14:textId="77777777" w:rsidR="00EA181E" w:rsidRPr="00F47973" w:rsidRDefault="00F47973" w:rsidP="00EA181E">
            <w:pPr>
              <w:rPr>
                <w:spacing w:val="-2"/>
                <w:sz w:val="18"/>
                <w:szCs w:val="18"/>
              </w:rPr>
            </w:pPr>
            <w:r w:rsidRPr="00F47973">
              <w:rPr>
                <w:spacing w:val="-2"/>
                <w:sz w:val="18"/>
                <w:szCs w:val="18"/>
              </w:rPr>
              <w:t>Describe how technology is modeled and/or applied in the design/development, implementation, and/or assessment of learning experiences to engage students and improve learning.</w:t>
            </w:r>
          </w:p>
        </w:tc>
      </w:tr>
      <w:tr w:rsidR="00EA181E" w14:paraId="75758A2D" w14:textId="77777777" w:rsidTr="00EA181E">
        <w:tc>
          <w:tcPr>
            <w:tcW w:w="9936" w:type="dxa"/>
            <w:gridSpan w:val="2"/>
            <w:shd w:val="clear" w:color="auto" w:fill="auto"/>
          </w:tcPr>
          <w:p w14:paraId="1BD36F16" w14:textId="2BE4EFE5" w:rsidR="00452E70" w:rsidRDefault="0083550C" w:rsidP="00EA181E">
            <w:r>
              <w:t>Technology to show the PowerPoint</w:t>
            </w:r>
            <w:r w:rsidR="0020714C">
              <w:t xml:space="preserve">, video, etc. </w:t>
            </w:r>
          </w:p>
          <w:p w14:paraId="779DA2A5" w14:textId="73FF1E12" w:rsidR="00EA181E" w:rsidRDefault="00452E70" w:rsidP="00452E70">
            <w:r>
              <w:t xml:space="preserve">Students may use phone/laptops to complete some activities. </w:t>
            </w:r>
          </w:p>
        </w:tc>
      </w:tr>
    </w:tbl>
    <w:p w14:paraId="3942D277" w14:textId="77777777" w:rsidR="00C212DB" w:rsidRDefault="00C212DB"/>
    <w:p w14:paraId="5390EB48" w14:textId="77777777" w:rsidR="00EA181E" w:rsidRDefault="00EA181E"/>
    <w:sectPr w:rsidR="00EA181E" w:rsidSect="0018645D">
      <w:headerReference w:type="default" r:id="rId8"/>
      <w:footerReference w:type="default" r:id="rId9"/>
      <w:headerReference w:type="first" r:id="rId10"/>
      <w:pgSz w:w="12240" w:h="15840"/>
      <w:pgMar w:top="1440" w:right="1440" w:bottom="1350" w:left="1440" w:header="36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C00CE4" w14:textId="77777777" w:rsidR="002F63DC" w:rsidRDefault="002F63DC" w:rsidP="003C16A2">
      <w:pPr>
        <w:spacing w:after="0" w:line="240" w:lineRule="auto"/>
      </w:pPr>
      <w:r>
        <w:separator/>
      </w:r>
    </w:p>
  </w:endnote>
  <w:endnote w:type="continuationSeparator" w:id="0">
    <w:p w14:paraId="0A590A3D" w14:textId="77777777" w:rsidR="002F63DC" w:rsidRDefault="002F63DC" w:rsidP="003C16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taneo BT">
    <w:altName w:val="Mistral"/>
    <w:charset w:val="00"/>
    <w:family w:val="script"/>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8FEE4" w14:textId="3B38BDCF" w:rsidR="00536789" w:rsidRDefault="00536789" w:rsidP="006939A2">
    <w:pPr>
      <w:pStyle w:val="Footer"/>
      <w:jc w:val="both"/>
    </w:pPr>
    <w:r>
      <w:t xml:space="preserve">World History – Causes of WWI, pg </w:t>
    </w:r>
    <w:r>
      <w:fldChar w:fldCharType="begin"/>
    </w:r>
    <w:r>
      <w:instrText xml:space="preserve"> PAGE   \* MERGEFORMAT </w:instrText>
    </w:r>
    <w:r>
      <w:fldChar w:fldCharType="separate"/>
    </w:r>
    <w:r w:rsidR="007B5B3C">
      <w:rPr>
        <w:noProof/>
      </w:rPr>
      <w:t>2</w:t>
    </w:r>
    <w:r>
      <w:rPr>
        <w:noProof/>
      </w:rPr>
      <w:fldChar w:fldCharType="end"/>
    </w:r>
    <w:r>
      <w:tab/>
    </w:r>
    <w:r>
      <w:tab/>
      <w:t>Approved 11/15/2017</w:t>
    </w:r>
  </w:p>
  <w:p w14:paraId="30E7583B" w14:textId="77777777" w:rsidR="00536789" w:rsidRDefault="00536789" w:rsidP="006939A2">
    <w:pPr>
      <w:pStyle w:val="Foote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1E198D" w14:textId="77777777" w:rsidR="002F63DC" w:rsidRDefault="002F63DC" w:rsidP="003C16A2">
      <w:pPr>
        <w:spacing w:after="0" w:line="240" w:lineRule="auto"/>
      </w:pPr>
      <w:r>
        <w:separator/>
      </w:r>
    </w:p>
  </w:footnote>
  <w:footnote w:type="continuationSeparator" w:id="0">
    <w:p w14:paraId="6E47786C" w14:textId="77777777" w:rsidR="002F63DC" w:rsidRDefault="002F63DC" w:rsidP="003C16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73F14" w14:textId="77777777" w:rsidR="00536789" w:rsidRDefault="00536789" w:rsidP="003C16A2">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C4A5A" w14:textId="77777777" w:rsidR="00536789" w:rsidRDefault="00536789" w:rsidP="00743558">
    <w:pPr>
      <w:pStyle w:val="Header"/>
      <w:jc w:val="center"/>
    </w:pPr>
    <w:r>
      <w:rPr>
        <w:noProof/>
      </w:rPr>
      <w:drawing>
        <wp:inline distT="0" distB="0" distL="0" distR="0" wp14:anchorId="77099758" wp14:editId="460011B1">
          <wp:extent cx="2149434" cy="594655"/>
          <wp:effectExtent l="0" t="0" r="0" b="0"/>
          <wp:docPr id="1" name="Picture 0" descr="school of education and 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of education and T logo.png"/>
                  <pic:cNvPicPr/>
                </pic:nvPicPr>
                <pic:blipFill>
                  <a:blip r:embed="rId1"/>
                  <a:srcRect t="10370" b="15556"/>
                  <a:stretch>
                    <a:fillRect/>
                  </a:stretch>
                </pic:blipFill>
                <pic:spPr>
                  <a:xfrm>
                    <a:off x="0" y="0"/>
                    <a:ext cx="2161883" cy="598099"/>
                  </a:xfrm>
                  <a:prstGeom prst="rect">
                    <a:avLst/>
                  </a:prstGeom>
                </pic:spPr>
              </pic:pic>
            </a:graphicData>
          </a:graphic>
        </wp:inline>
      </w:drawing>
    </w:r>
  </w:p>
  <w:p w14:paraId="60ECFDA4" w14:textId="77777777" w:rsidR="00536789" w:rsidRDefault="00536789" w:rsidP="00743558">
    <w:pPr>
      <w:pStyle w:val="Header"/>
      <w:jc w:val="center"/>
      <w:rPr>
        <w:rFonts w:ascii="Cataneo BT" w:hAnsi="Cataneo BT"/>
        <w:b/>
        <w:sz w:val="28"/>
        <w:szCs w:val="28"/>
      </w:rPr>
    </w:pPr>
    <w:r w:rsidRPr="00743558">
      <w:rPr>
        <w:rFonts w:ascii="Cataneo BT" w:hAnsi="Cataneo BT"/>
        <w:b/>
        <w:sz w:val="28"/>
        <w:szCs w:val="28"/>
      </w:rPr>
      <w:t>LESSON PLAN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326ED"/>
    <w:multiLevelType w:val="hybridMultilevel"/>
    <w:tmpl w:val="0FA0B6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5808E6"/>
    <w:multiLevelType w:val="hybridMultilevel"/>
    <w:tmpl w:val="E7E00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0F1732"/>
    <w:multiLevelType w:val="hybridMultilevel"/>
    <w:tmpl w:val="2AAA0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6F49FF"/>
    <w:multiLevelType w:val="hybridMultilevel"/>
    <w:tmpl w:val="F3C2FA54"/>
    <w:lvl w:ilvl="0" w:tplc="228A5302">
      <w:start w:val="1"/>
      <w:numFmt w:val="bullet"/>
      <w:lvlText w:val=""/>
      <w:lvlJc w:val="left"/>
      <w:pPr>
        <w:tabs>
          <w:tab w:val="num" w:pos="720"/>
        </w:tabs>
        <w:ind w:left="720" w:hanging="360"/>
      </w:pPr>
      <w:rPr>
        <w:rFonts w:ascii="Wingdings 2" w:hAnsi="Wingdings 2" w:hint="default"/>
      </w:rPr>
    </w:lvl>
    <w:lvl w:ilvl="1" w:tplc="CF546700" w:tentative="1">
      <w:start w:val="1"/>
      <w:numFmt w:val="bullet"/>
      <w:lvlText w:val=""/>
      <w:lvlJc w:val="left"/>
      <w:pPr>
        <w:tabs>
          <w:tab w:val="num" w:pos="1440"/>
        </w:tabs>
        <w:ind w:left="1440" w:hanging="360"/>
      </w:pPr>
      <w:rPr>
        <w:rFonts w:ascii="Wingdings 2" w:hAnsi="Wingdings 2" w:hint="default"/>
      </w:rPr>
    </w:lvl>
    <w:lvl w:ilvl="2" w:tplc="F8241796" w:tentative="1">
      <w:start w:val="1"/>
      <w:numFmt w:val="bullet"/>
      <w:lvlText w:val=""/>
      <w:lvlJc w:val="left"/>
      <w:pPr>
        <w:tabs>
          <w:tab w:val="num" w:pos="2160"/>
        </w:tabs>
        <w:ind w:left="2160" w:hanging="360"/>
      </w:pPr>
      <w:rPr>
        <w:rFonts w:ascii="Wingdings 2" w:hAnsi="Wingdings 2" w:hint="default"/>
      </w:rPr>
    </w:lvl>
    <w:lvl w:ilvl="3" w:tplc="2B747CA2" w:tentative="1">
      <w:start w:val="1"/>
      <w:numFmt w:val="bullet"/>
      <w:lvlText w:val=""/>
      <w:lvlJc w:val="left"/>
      <w:pPr>
        <w:tabs>
          <w:tab w:val="num" w:pos="2880"/>
        </w:tabs>
        <w:ind w:left="2880" w:hanging="360"/>
      </w:pPr>
      <w:rPr>
        <w:rFonts w:ascii="Wingdings 2" w:hAnsi="Wingdings 2" w:hint="default"/>
      </w:rPr>
    </w:lvl>
    <w:lvl w:ilvl="4" w:tplc="F7A4F47A" w:tentative="1">
      <w:start w:val="1"/>
      <w:numFmt w:val="bullet"/>
      <w:lvlText w:val=""/>
      <w:lvlJc w:val="left"/>
      <w:pPr>
        <w:tabs>
          <w:tab w:val="num" w:pos="3600"/>
        </w:tabs>
        <w:ind w:left="3600" w:hanging="360"/>
      </w:pPr>
      <w:rPr>
        <w:rFonts w:ascii="Wingdings 2" w:hAnsi="Wingdings 2" w:hint="default"/>
      </w:rPr>
    </w:lvl>
    <w:lvl w:ilvl="5" w:tplc="B7B8C178" w:tentative="1">
      <w:start w:val="1"/>
      <w:numFmt w:val="bullet"/>
      <w:lvlText w:val=""/>
      <w:lvlJc w:val="left"/>
      <w:pPr>
        <w:tabs>
          <w:tab w:val="num" w:pos="4320"/>
        </w:tabs>
        <w:ind w:left="4320" w:hanging="360"/>
      </w:pPr>
      <w:rPr>
        <w:rFonts w:ascii="Wingdings 2" w:hAnsi="Wingdings 2" w:hint="default"/>
      </w:rPr>
    </w:lvl>
    <w:lvl w:ilvl="6" w:tplc="C3369208" w:tentative="1">
      <w:start w:val="1"/>
      <w:numFmt w:val="bullet"/>
      <w:lvlText w:val=""/>
      <w:lvlJc w:val="left"/>
      <w:pPr>
        <w:tabs>
          <w:tab w:val="num" w:pos="5040"/>
        </w:tabs>
        <w:ind w:left="5040" w:hanging="360"/>
      </w:pPr>
      <w:rPr>
        <w:rFonts w:ascii="Wingdings 2" w:hAnsi="Wingdings 2" w:hint="default"/>
      </w:rPr>
    </w:lvl>
    <w:lvl w:ilvl="7" w:tplc="D58E2CE6" w:tentative="1">
      <w:start w:val="1"/>
      <w:numFmt w:val="bullet"/>
      <w:lvlText w:val=""/>
      <w:lvlJc w:val="left"/>
      <w:pPr>
        <w:tabs>
          <w:tab w:val="num" w:pos="5760"/>
        </w:tabs>
        <w:ind w:left="5760" w:hanging="360"/>
      </w:pPr>
      <w:rPr>
        <w:rFonts w:ascii="Wingdings 2" w:hAnsi="Wingdings 2" w:hint="default"/>
      </w:rPr>
    </w:lvl>
    <w:lvl w:ilvl="8" w:tplc="D1D0B024"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3DF77F31"/>
    <w:multiLevelType w:val="hybridMultilevel"/>
    <w:tmpl w:val="A6AA48E6"/>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5" w15:restartNumberingAfterBreak="0">
    <w:nsid w:val="44EE2DF8"/>
    <w:multiLevelType w:val="hybridMultilevel"/>
    <w:tmpl w:val="8E8E6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C83AAA"/>
    <w:multiLevelType w:val="hybridMultilevel"/>
    <w:tmpl w:val="6D62B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C329D6"/>
    <w:multiLevelType w:val="hybridMultilevel"/>
    <w:tmpl w:val="E65AB3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C80436"/>
    <w:multiLevelType w:val="multilevel"/>
    <w:tmpl w:val="5C1281BE"/>
    <w:lvl w:ilvl="0">
      <w:start w:val="1"/>
      <w:numFmt w:val="bullet"/>
      <w:lvlText w:val=""/>
      <w:lvlJc w:val="left"/>
      <w:pPr>
        <w:tabs>
          <w:tab w:val="num" w:pos="720"/>
        </w:tabs>
        <w:ind w:left="720" w:hanging="360"/>
      </w:pPr>
      <w:rPr>
        <w:rFonts w:ascii="Symbol" w:hAnsi="Symbol" w:hint="default"/>
        <w:strike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FF31518"/>
    <w:multiLevelType w:val="multilevel"/>
    <w:tmpl w:val="FF88A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A6E10D4"/>
    <w:multiLevelType w:val="hybridMultilevel"/>
    <w:tmpl w:val="5BEE29FC"/>
    <w:lvl w:ilvl="0" w:tplc="162872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CBA4F1C"/>
    <w:multiLevelType w:val="hybridMultilevel"/>
    <w:tmpl w:val="49EC38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6"/>
  </w:num>
  <w:num w:numId="4">
    <w:abstractNumId w:val="2"/>
  </w:num>
  <w:num w:numId="5">
    <w:abstractNumId w:val="5"/>
  </w:num>
  <w:num w:numId="6">
    <w:abstractNumId w:val="3"/>
  </w:num>
  <w:num w:numId="7">
    <w:abstractNumId w:val="9"/>
  </w:num>
  <w:num w:numId="8">
    <w:abstractNumId w:val="8"/>
  </w:num>
  <w:num w:numId="9">
    <w:abstractNumId w:val="4"/>
  </w:num>
  <w:num w:numId="10">
    <w:abstractNumId w:val="11"/>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6A2"/>
    <w:rsid w:val="00002217"/>
    <w:rsid w:val="00013284"/>
    <w:rsid w:val="000157C6"/>
    <w:rsid w:val="00023ECE"/>
    <w:rsid w:val="00042505"/>
    <w:rsid w:val="00044A2F"/>
    <w:rsid w:val="00053D4D"/>
    <w:rsid w:val="0005491E"/>
    <w:rsid w:val="000615D1"/>
    <w:rsid w:val="0007563A"/>
    <w:rsid w:val="000939F1"/>
    <w:rsid w:val="00094E26"/>
    <w:rsid w:val="000B7803"/>
    <w:rsid w:val="000C0C5C"/>
    <w:rsid w:val="000C1BE7"/>
    <w:rsid w:val="000C1C53"/>
    <w:rsid w:val="000C448B"/>
    <w:rsid w:val="00100F3E"/>
    <w:rsid w:val="00112A05"/>
    <w:rsid w:val="001204A4"/>
    <w:rsid w:val="001473A5"/>
    <w:rsid w:val="00155BE3"/>
    <w:rsid w:val="00166D76"/>
    <w:rsid w:val="00173718"/>
    <w:rsid w:val="001771EB"/>
    <w:rsid w:val="0018645D"/>
    <w:rsid w:val="001C275E"/>
    <w:rsid w:val="001D68E6"/>
    <w:rsid w:val="001F3739"/>
    <w:rsid w:val="00200DDB"/>
    <w:rsid w:val="0020714C"/>
    <w:rsid w:val="0021671E"/>
    <w:rsid w:val="00217CB7"/>
    <w:rsid w:val="0022087E"/>
    <w:rsid w:val="0024545F"/>
    <w:rsid w:val="0024600B"/>
    <w:rsid w:val="002626DF"/>
    <w:rsid w:val="0026785B"/>
    <w:rsid w:val="00272AC9"/>
    <w:rsid w:val="00283D17"/>
    <w:rsid w:val="002A5F53"/>
    <w:rsid w:val="002B1BD5"/>
    <w:rsid w:val="002C6AF2"/>
    <w:rsid w:val="002C7921"/>
    <w:rsid w:val="002D01C5"/>
    <w:rsid w:val="002D04F2"/>
    <w:rsid w:val="002F6206"/>
    <w:rsid w:val="002F63DC"/>
    <w:rsid w:val="002F7EAB"/>
    <w:rsid w:val="00300221"/>
    <w:rsid w:val="00306F54"/>
    <w:rsid w:val="00310ECA"/>
    <w:rsid w:val="00320215"/>
    <w:rsid w:val="00347DFD"/>
    <w:rsid w:val="00353D12"/>
    <w:rsid w:val="00367F2D"/>
    <w:rsid w:val="003725F8"/>
    <w:rsid w:val="0037282F"/>
    <w:rsid w:val="003A25EF"/>
    <w:rsid w:val="003B5263"/>
    <w:rsid w:val="003C10C8"/>
    <w:rsid w:val="003C16A2"/>
    <w:rsid w:val="003C698B"/>
    <w:rsid w:val="003D7FB3"/>
    <w:rsid w:val="003E0DF9"/>
    <w:rsid w:val="003E5C06"/>
    <w:rsid w:val="003F5919"/>
    <w:rsid w:val="00446A10"/>
    <w:rsid w:val="00452C59"/>
    <w:rsid w:val="00452E70"/>
    <w:rsid w:val="004556B1"/>
    <w:rsid w:val="00466CB9"/>
    <w:rsid w:val="00485D4F"/>
    <w:rsid w:val="00492FDD"/>
    <w:rsid w:val="004A17AC"/>
    <w:rsid w:val="004B2331"/>
    <w:rsid w:val="004B5032"/>
    <w:rsid w:val="004D7EFA"/>
    <w:rsid w:val="004E2906"/>
    <w:rsid w:val="004F4CD2"/>
    <w:rsid w:val="004F6235"/>
    <w:rsid w:val="005039DB"/>
    <w:rsid w:val="00510465"/>
    <w:rsid w:val="00536789"/>
    <w:rsid w:val="00540AD1"/>
    <w:rsid w:val="005561AB"/>
    <w:rsid w:val="005826F7"/>
    <w:rsid w:val="00586EFB"/>
    <w:rsid w:val="00586FA0"/>
    <w:rsid w:val="005D3BE9"/>
    <w:rsid w:val="005F7BEA"/>
    <w:rsid w:val="00603228"/>
    <w:rsid w:val="006138AE"/>
    <w:rsid w:val="006300CD"/>
    <w:rsid w:val="00635227"/>
    <w:rsid w:val="00665BB7"/>
    <w:rsid w:val="00683ECB"/>
    <w:rsid w:val="006939A2"/>
    <w:rsid w:val="00694CE3"/>
    <w:rsid w:val="006A1228"/>
    <w:rsid w:val="006A132F"/>
    <w:rsid w:val="006A46E2"/>
    <w:rsid w:val="006A4DCA"/>
    <w:rsid w:val="006A6C40"/>
    <w:rsid w:val="006C1301"/>
    <w:rsid w:val="006C3C97"/>
    <w:rsid w:val="006E5C55"/>
    <w:rsid w:val="006F3667"/>
    <w:rsid w:val="006F610B"/>
    <w:rsid w:val="00705B09"/>
    <w:rsid w:val="00723C61"/>
    <w:rsid w:val="007265D3"/>
    <w:rsid w:val="007275C1"/>
    <w:rsid w:val="007341CB"/>
    <w:rsid w:val="00743558"/>
    <w:rsid w:val="00743A0A"/>
    <w:rsid w:val="00767307"/>
    <w:rsid w:val="007757C6"/>
    <w:rsid w:val="00786217"/>
    <w:rsid w:val="00790D10"/>
    <w:rsid w:val="007A37E6"/>
    <w:rsid w:val="007A6BD0"/>
    <w:rsid w:val="007B0E2E"/>
    <w:rsid w:val="007B133B"/>
    <w:rsid w:val="007B5B3C"/>
    <w:rsid w:val="007C2DF7"/>
    <w:rsid w:val="007C2F72"/>
    <w:rsid w:val="007D1D75"/>
    <w:rsid w:val="007E1B87"/>
    <w:rsid w:val="007E4CE7"/>
    <w:rsid w:val="007F5562"/>
    <w:rsid w:val="0080635B"/>
    <w:rsid w:val="00807AF7"/>
    <w:rsid w:val="00814F97"/>
    <w:rsid w:val="008165D6"/>
    <w:rsid w:val="00826B0C"/>
    <w:rsid w:val="00826FFA"/>
    <w:rsid w:val="0083550C"/>
    <w:rsid w:val="008356AA"/>
    <w:rsid w:val="0083626D"/>
    <w:rsid w:val="00850613"/>
    <w:rsid w:val="0085130D"/>
    <w:rsid w:val="008930C8"/>
    <w:rsid w:val="008961DB"/>
    <w:rsid w:val="008A407D"/>
    <w:rsid w:val="008B6ABA"/>
    <w:rsid w:val="008C689C"/>
    <w:rsid w:val="008D7B78"/>
    <w:rsid w:val="008F07E1"/>
    <w:rsid w:val="009042CA"/>
    <w:rsid w:val="00910790"/>
    <w:rsid w:val="0092323C"/>
    <w:rsid w:val="00924ABC"/>
    <w:rsid w:val="009315D2"/>
    <w:rsid w:val="009336DA"/>
    <w:rsid w:val="00950825"/>
    <w:rsid w:val="009624C1"/>
    <w:rsid w:val="009A5CA4"/>
    <w:rsid w:val="009B2C84"/>
    <w:rsid w:val="009B6D62"/>
    <w:rsid w:val="009C2CD8"/>
    <w:rsid w:val="009D288D"/>
    <w:rsid w:val="009E02F8"/>
    <w:rsid w:val="009E3824"/>
    <w:rsid w:val="009E77D4"/>
    <w:rsid w:val="009F5A99"/>
    <w:rsid w:val="00A1072A"/>
    <w:rsid w:val="00A17082"/>
    <w:rsid w:val="00A178CA"/>
    <w:rsid w:val="00A21963"/>
    <w:rsid w:val="00A22044"/>
    <w:rsid w:val="00A3040A"/>
    <w:rsid w:val="00A3163D"/>
    <w:rsid w:val="00A3171D"/>
    <w:rsid w:val="00A349C3"/>
    <w:rsid w:val="00A34B5E"/>
    <w:rsid w:val="00A41E0C"/>
    <w:rsid w:val="00A437C9"/>
    <w:rsid w:val="00A43AC9"/>
    <w:rsid w:val="00A45A5B"/>
    <w:rsid w:val="00A5017A"/>
    <w:rsid w:val="00A630B6"/>
    <w:rsid w:val="00A76C99"/>
    <w:rsid w:val="00A82B70"/>
    <w:rsid w:val="00A91C16"/>
    <w:rsid w:val="00A95BEB"/>
    <w:rsid w:val="00A97212"/>
    <w:rsid w:val="00AA638A"/>
    <w:rsid w:val="00AB2C23"/>
    <w:rsid w:val="00AB52F9"/>
    <w:rsid w:val="00AE3829"/>
    <w:rsid w:val="00AF0554"/>
    <w:rsid w:val="00B047D9"/>
    <w:rsid w:val="00B11464"/>
    <w:rsid w:val="00B20C53"/>
    <w:rsid w:val="00B229DC"/>
    <w:rsid w:val="00B442FE"/>
    <w:rsid w:val="00B455AE"/>
    <w:rsid w:val="00B475C9"/>
    <w:rsid w:val="00B76246"/>
    <w:rsid w:val="00B93FF2"/>
    <w:rsid w:val="00BC77AB"/>
    <w:rsid w:val="00BD74AD"/>
    <w:rsid w:val="00BE1161"/>
    <w:rsid w:val="00BE512F"/>
    <w:rsid w:val="00C212DB"/>
    <w:rsid w:val="00C22880"/>
    <w:rsid w:val="00C34E29"/>
    <w:rsid w:val="00C377E7"/>
    <w:rsid w:val="00C56CFF"/>
    <w:rsid w:val="00C61D80"/>
    <w:rsid w:val="00C720D8"/>
    <w:rsid w:val="00C72BA6"/>
    <w:rsid w:val="00C8365F"/>
    <w:rsid w:val="00C84361"/>
    <w:rsid w:val="00C854E9"/>
    <w:rsid w:val="00C87D5B"/>
    <w:rsid w:val="00C96FD1"/>
    <w:rsid w:val="00CB581F"/>
    <w:rsid w:val="00CB6ECC"/>
    <w:rsid w:val="00CB7428"/>
    <w:rsid w:val="00CC173A"/>
    <w:rsid w:val="00CC4B14"/>
    <w:rsid w:val="00CC4DB6"/>
    <w:rsid w:val="00CD0BD4"/>
    <w:rsid w:val="00CD227C"/>
    <w:rsid w:val="00CE1C4F"/>
    <w:rsid w:val="00CF0F41"/>
    <w:rsid w:val="00CF52CA"/>
    <w:rsid w:val="00D04C48"/>
    <w:rsid w:val="00D13F0D"/>
    <w:rsid w:val="00D249B7"/>
    <w:rsid w:val="00D34A39"/>
    <w:rsid w:val="00D35695"/>
    <w:rsid w:val="00D35711"/>
    <w:rsid w:val="00D444E7"/>
    <w:rsid w:val="00D462E7"/>
    <w:rsid w:val="00D46587"/>
    <w:rsid w:val="00D51CBD"/>
    <w:rsid w:val="00D540F5"/>
    <w:rsid w:val="00D556D2"/>
    <w:rsid w:val="00D71950"/>
    <w:rsid w:val="00D73799"/>
    <w:rsid w:val="00D76E56"/>
    <w:rsid w:val="00D76EC0"/>
    <w:rsid w:val="00D862D5"/>
    <w:rsid w:val="00D87F18"/>
    <w:rsid w:val="00DA0EAE"/>
    <w:rsid w:val="00DA1993"/>
    <w:rsid w:val="00DA54C4"/>
    <w:rsid w:val="00DB13C8"/>
    <w:rsid w:val="00DB31DD"/>
    <w:rsid w:val="00DB5CF7"/>
    <w:rsid w:val="00DB6E75"/>
    <w:rsid w:val="00DE0F05"/>
    <w:rsid w:val="00DE2FE8"/>
    <w:rsid w:val="00DE4A59"/>
    <w:rsid w:val="00DE7F1E"/>
    <w:rsid w:val="00DF5719"/>
    <w:rsid w:val="00E05C05"/>
    <w:rsid w:val="00E10B53"/>
    <w:rsid w:val="00E14E21"/>
    <w:rsid w:val="00E36567"/>
    <w:rsid w:val="00E469A5"/>
    <w:rsid w:val="00E551D0"/>
    <w:rsid w:val="00E60E1D"/>
    <w:rsid w:val="00E71E78"/>
    <w:rsid w:val="00E80493"/>
    <w:rsid w:val="00E84517"/>
    <w:rsid w:val="00E90230"/>
    <w:rsid w:val="00E94038"/>
    <w:rsid w:val="00EA181E"/>
    <w:rsid w:val="00EA32BE"/>
    <w:rsid w:val="00EB2694"/>
    <w:rsid w:val="00EB5EF0"/>
    <w:rsid w:val="00EC6F97"/>
    <w:rsid w:val="00EC7B74"/>
    <w:rsid w:val="00EE74A6"/>
    <w:rsid w:val="00EF4084"/>
    <w:rsid w:val="00F03F6B"/>
    <w:rsid w:val="00F20028"/>
    <w:rsid w:val="00F420D7"/>
    <w:rsid w:val="00F43828"/>
    <w:rsid w:val="00F461BB"/>
    <w:rsid w:val="00F47973"/>
    <w:rsid w:val="00F577A8"/>
    <w:rsid w:val="00F607E9"/>
    <w:rsid w:val="00F61927"/>
    <w:rsid w:val="00F64ED3"/>
    <w:rsid w:val="00F738B3"/>
    <w:rsid w:val="00F8726E"/>
    <w:rsid w:val="00F94C3B"/>
    <w:rsid w:val="00F96A45"/>
    <w:rsid w:val="00FC22C8"/>
    <w:rsid w:val="00FE7C3F"/>
    <w:rsid w:val="00FF4C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E48AA5"/>
  <w15:docId w15:val="{3735DC6D-6267-45B3-A6C1-6BC6D28DC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44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16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16A2"/>
    <w:rPr>
      <w:rFonts w:ascii="Tahoma" w:hAnsi="Tahoma" w:cs="Tahoma"/>
      <w:sz w:val="16"/>
      <w:szCs w:val="16"/>
    </w:rPr>
  </w:style>
  <w:style w:type="paragraph" w:styleId="Header">
    <w:name w:val="header"/>
    <w:basedOn w:val="Normal"/>
    <w:link w:val="HeaderChar"/>
    <w:uiPriority w:val="99"/>
    <w:unhideWhenUsed/>
    <w:rsid w:val="003C16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16A2"/>
  </w:style>
  <w:style w:type="paragraph" w:styleId="Footer">
    <w:name w:val="footer"/>
    <w:basedOn w:val="Normal"/>
    <w:link w:val="FooterChar"/>
    <w:uiPriority w:val="99"/>
    <w:unhideWhenUsed/>
    <w:rsid w:val="003C16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16A2"/>
  </w:style>
  <w:style w:type="table" w:styleId="TableGrid">
    <w:name w:val="Table Grid"/>
    <w:basedOn w:val="TableNormal"/>
    <w:uiPriority w:val="59"/>
    <w:rsid w:val="003C16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6D62"/>
    <w:pPr>
      <w:ind w:left="720"/>
      <w:contextualSpacing/>
    </w:pPr>
  </w:style>
  <w:style w:type="paragraph" w:styleId="NoSpacing">
    <w:name w:val="No Spacing"/>
    <w:uiPriority w:val="1"/>
    <w:qFormat/>
    <w:rsid w:val="0051046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7402218">
      <w:bodyDiv w:val="1"/>
      <w:marLeft w:val="0"/>
      <w:marRight w:val="0"/>
      <w:marTop w:val="0"/>
      <w:marBottom w:val="0"/>
      <w:divBdr>
        <w:top w:val="none" w:sz="0" w:space="0" w:color="auto"/>
        <w:left w:val="none" w:sz="0" w:space="0" w:color="auto"/>
        <w:bottom w:val="none" w:sz="0" w:space="0" w:color="auto"/>
        <w:right w:val="none" w:sz="0" w:space="0" w:color="auto"/>
      </w:divBdr>
      <w:divsChild>
        <w:div w:id="492448900">
          <w:marLeft w:val="547"/>
          <w:marRight w:val="0"/>
          <w:marTop w:val="134"/>
          <w:marBottom w:val="120"/>
          <w:divBdr>
            <w:top w:val="none" w:sz="0" w:space="0" w:color="auto"/>
            <w:left w:val="none" w:sz="0" w:space="0" w:color="auto"/>
            <w:bottom w:val="none" w:sz="0" w:space="0" w:color="auto"/>
            <w:right w:val="none" w:sz="0" w:space="0" w:color="auto"/>
          </w:divBdr>
        </w:div>
        <w:div w:id="279579693">
          <w:marLeft w:val="547"/>
          <w:marRight w:val="0"/>
          <w:marTop w:val="134"/>
          <w:marBottom w:val="120"/>
          <w:divBdr>
            <w:top w:val="none" w:sz="0" w:space="0" w:color="auto"/>
            <w:left w:val="none" w:sz="0" w:space="0" w:color="auto"/>
            <w:bottom w:val="none" w:sz="0" w:space="0" w:color="auto"/>
            <w:right w:val="none" w:sz="0" w:space="0" w:color="auto"/>
          </w:divBdr>
        </w:div>
        <w:div w:id="550045988">
          <w:marLeft w:val="547"/>
          <w:marRight w:val="0"/>
          <w:marTop w:val="134"/>
          <w:marBottom w:val="120"/>
          <w:divBdr>
            <w:top w:val="none" w:sz="0" w:space="0" w:color="auto"/>
            <w:left w:val="none" w:sz="0" w:space="0" w:color="auto"/>
            <w:bottom w:val="none" w:sz="0" w:space="0" w:color="auto"/>
            <w:right w:val="none" w:sz="0" w:space="0" w:color="auto"/>
          </w:divBdr>
        </w:div>
      </w:divsChild>
    </w:div>
    <w:div w:id="1666668135">
      <w:bodyDiv w:val="1"/>
      <w:marLeft w:val="0"/>
      <w:marRight w:val="0"/>
      <w:marTop w:val="0"/>
      <w:marBottom w:val="0"/>
      <w:divBdr>
        <w:top w:val="none" w:sz="0" w:space="0" w:color="auto"/>
        <w:left w:val="none" w:sz="0" w:space="0" w:color="auto"/>
        <w:bottom w:val="none" w:sz="0" w:space="0" w:color="auto"/>
        <w:right w:val="none" w:sz="0" w:space="0" w:color="auto"/>
      </w:divBdr>
    </w:div>
    <w:div w:id="1880584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4A985E-C4A7-4435-9761-617F5B13E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1735</Words>
  <Characters>9895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thunsader</dc:creator>
  <cp:lastModifiedBy>Nicole Wagner</cp:lastModifiedBy>
  <cp:revision>2</cp:revision>
  <cp:lastPrinted>2017-04-19T17:53:00Z</cp:lastPrinted>
  <dcterms:created xsi:type="dcterms:W3CDTF">2018-03-13T22:42:00Z</dcterms:created>
  <dcterms:modified xsi:type="dcterms:W3CDTF">2018-03-13T22:42:00Z</dcterms:modified>
</cp:coreProperties>
</file>